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7C3F" w14:textId="45EA2D27" w:rsidR="0043025D" w:rsidRDefault="00306337">
      <w:pPr>
        <w:spacing w:after="0" w:line="259" w:lineRule="auto"/>
        <w:ind w:left="23" w:hanging="10"/>
        <w:jc w:val="center"/>
      </w:pPr>
      <w:r>
        <w:rPr>
          <w:color w:val="374C80"/>
          <w:sz w:val="28"/>
        </w:rPr>
        <w:t>202</w:t>
      </w:r>
      <w:r w:rsidR="00E0486D">
        <w:rPr>
          <w:color w:val="374C80"/>
          <w:sz w:val="28"/>
        </w:rPr>
        <w:t>3</w:t>
      </w:r>
      <w:r>
        <w:rPr>
          <w:color w:val="374C80"/>
          <w:sz w:val="28"/>
        </w:rPr>
        <w:t>-202</w:t>
      </w:r>
      <w:r w:rsidR="00E0486D">
        <w:rPr>
          <w:color w:val="374C80"/>
          <w:sz w:val="28"/>
        </w:rPr>
        <w:t>4</w:t>
      </w:r>
      <w:r>
        <w:rPr>
          <w:color w:val="374C80"/>
          <w:sz w:val="28"/>
        </w:rPr>
        <w:t xml:space="preserve"> </w:t>
      </w:r>
      <w:r w:rsidR="00E35B63">
        <w:rPr>
          <w:color w:val="374C80"/>
          <w:sz w:val="28"/>
        </w:rPr>
        <w:t xml:space="preserve">GSS Graduate Representative Council  </w:t>
      </w:r>
    </w:p>
    <w:p w14:paraId="392070FC" w14:textId="25E2505C" w:rsidR="0043025D" w:rsidRDefault="00306337">
      <w:pPr>
        <w:spacing w:after="0" w:line="259" w:lineRule="auto"/>
        <w:ind w:left="23" w:right="2" w:hanging="10"/>
        <w:jc w:val="center"/>
      </w:pPr>
      <w:r>
        <w:rPr>
          <w:color w:val="374C80"/>
          <w:sz w:val="28"/>
        </w:rPr>
        <w:t xml:space="preserve">Rep Contact Info and </w:t>
      </w:r>
      <w:r w:rsidR="00E35B63">
        <w:rPr>
          <w:color w:val="374C80"/>
          <w:sz w:val="28"/>
        </w:rPr>
        <w:t xml:space="preserve">Committee Preference Form </w:t>
      </w:r>
    </w:p>
    <w:p w14:paraId="4A52E118" w14:textId="14B3E7D6" w:rsidR="0043025D" w:rsidRDefault="00E35B63">
      <w:pPr>
        <w:ind w:left="-5"/>
      </w:pPr>
      <w:r>
        <w:t>GSS Bylaws require every Grad Rep to sit on one Graduat</w:t>
      </w:r>
      <w:r w:rsidR="00606AA7">
        <w:t>e Representative Council (GRC) C</w:t>
      </w:r>
      <w:r>
        <w:t xml:space="preserve">ommittee. This form is used to help assign committees according </w:t>
      </w:r>
      <w:r w:rsidR="00606AA7">
        <w:t xml:space="preserve">to each Grad Rep’s preferences, </w:t>
      </w:r>
      <w:r>
        <w:t xml:space="preserve">availability, and to </w:t>
      </w:r>
      <w:r w:rsidR="00606AA7">
        <w:t>have a d</w:t>
      </w:r>
      <w:r>
        <w:t xml:space="preserve">iversity of disciplines </w:t>
      </w:r>
      <w:r w:rsidR="00606AA7">
        <w:t xml:space="preserve">on committees, </w:t>
      </w:r>
      <w:r>
        <w:t xml:space="preserve">whenever possible. Please review each committee’s </w:t>
      </w:r>
      <w:r w:rsidRPr="00606AA7">
        <w:rPr>
          <w:u w:val="single"/>
        </w:rPr>
        <w:t>description a</w:t>
      </w:r>
      <w:r>
        <w:rPr>
          <w:u w:val="single" w:color="000000"/>
        </w:rPr>
        <w:t>nd meeting schedule</w:t>
      </w:r>
      <w:r>
        <w:t xml:space="preserve"> (provided on the f</w:t>
      </w:r>
      <w:r w:rsidR="00606AA7">
        <w:t>ollowing pages) before listing</w:t>
      </w:r>
      <w:r>
        <w:t xml:space="preserve"> your top three (3) committee preferences below.  </w:t>
      </w:r>
    </w:p>
    <w:p w14:paraId="5F8581A3" w14:textId="7DF699E1" w:rsidR="0043025D" w:rsidRDefault="00E35B63">
      <w:pPr>
        <w:ind w:left="-5"/>
      </w:pPr>
      <w:r w:rsidRPr="00606AA7">
        <w:rPr>
          <w:highlight w:val="yellow"/>
        </w:rPr>
        <w:t>PC Users:</w:t>
      </w:r>
      <w:r>
        <w:t xml:space="preserve"> Please download the </w:t>
      </w:r>
      <w:r w:rsidR="00B70536">
        <w:t>form and</w:t>
      </w:r>
      <w:r w:rsidR="00306337">
        <w:t xml:space="preserve"> save </w:t>
      </w:r>
      <w:r w:rsidR="00306337" w:rsidRPr="005E2B50">
        <w:rPr>
          <w:b/>
          <w:bCs/>
        </w:rPr>
        <w:t>as YOURLASTNAME_202</w:t>
      </w:r>
      <w:r w:rsidR="00E0486D" w:rsidRPr="005E2B50">
        <w:rPr>
          <w:b/>
          <w:bCs/>
        </w:rPr>
        <w:t>3</w:t>
      </w:r>
      <w:r w:rsidRPr="005E2B50">
        <w:rPr>
          <w:b/>
          <w:bCs/>
        </w:rPr>
        <w:t>_GRC_Comm</w:t>
      </w:r>
      <w:r>
        <w:t xml:space="preserve"> </w:t>
      </w:r>
      <w:r w:rsidR="00606AA7">
        <w:t>BEFORE entering any data.</w:t>
      </w:r>
    </w:p>
    <w:p w14:paraId="146044CE" w14:textId="7D461FC3" w:rsidR="0043025D" w:rsidRDefault="00E35B63">
      <w:pPr>
        <w:ind w:left="-5"/>
      </w:pPr>
      <w:r w:rsidRPr="00606AA7">
        <w:rPr>
          <w:highlight w:val="yellow"/>
        </w:rPr>
        <w:t>Mac Users:</w:t>
      </w:r>
      <w:r>
        <w:t xml:space="preserve"> Please fill in the form, then ‘print to pdf’, the</w:t>
      </w:r>
      <w:r w:rsidR="00306337">
        <w:t xml:space="preserve">n save this as </w:t>
      </w:r>
      <w:r w:rsidR="00306337" w:rsidRPr="005E2B50">
        <w:rPr>
          <w:b/>
          <w:bCs/>
        </w:rPr>
        <w:t>YOURLASTNAME_202</w:t>
      </w:r>
      <w:r w:rsidR="00E0486D" w:rsidRPr="005E2B50">
        <w:rPr>
          <w:b/>
          <w:bCs/>
        </w:rPr>
        <w:t>3</w:t>
      </w:r>
      <w:r w:rsidRPr="005E2B50">
        <w:rPr>
          <w:b/>
          <w:bCs/>
        </w:rPr>
        <w:t>_GRC_Comm</w:t>
      </w:r>
      <w:r>
        <w:t xml:space="preserve"> </w:t>
      </w:r>
    </w:p>
    <w:p w14:paraId="631C3F5D" w14:textId="50E1BAE3" w:rsidR="0043025D" w:rsidRDefault="00E35B63">
      <w:pPr>
        <w:spacing w:after="10"/>
        <w:ind w:left="-5"/>
      </w:pPr>
      <w:r>
        <w:t xml:space="preserve">Please email your completed form an attachment to </w:t>
      </w:r>
      <w:r>
        <w:rPr>
          <w:b/>
          <w:color w:val="9454C3"/>
          <w:u w:val="single" w:color="9454C3"/>
        </w:rPr>
        <w:t>gssgov@uvic.ca</w:t>
      </w:r>
      <w:r>
        <w:t xml:space="preserve"> </w:t>
      </w:r>
      <w:r>
        <w:rPr>
          <w:shd w:val="clear" w:color="auto" w:fill="FFFF00"/>
        </w:rPr>
        <w:t xml:space="preserve">by </w:t>
      </w:r>
      <w:r w:rsidR="00642429">
        <w:rPr>
          <w:shd w:val="clear" w:color="auto" w:fill="FFFF00"/>
        </w:rPr>
        <w:t>Fri</w:t>
      </w:r>
      <w:r>
        <w:rPr>
          <w:shd w:val="clear" w:color="auto" w:fill="FFFF00"/>
        </w:rPr>
        <w:t>day</w:t>
      </w:r>
      <w:r w:rsidR="00642429">
        <w:rPr>
          <w:shd w:val="clear" w:color="auto" w:fill="FFFF00"/>
        </w:rPr>
        <w:t>, Sept 23</w:t>
      </w:r>
      <w:r>
        <w:rPr>
          <w:shd w:val="clear" w:color="auto" w:fill="FFFF00"/>
        </w:rPr>
        <w:t>, 12 p</w:t>
      </w:r>
      <w:r>
        <w:t xml:space="preserve">m, </w:t>
      </w:r>
      <w:proofErr w:type="gramStart"/>
      <w:r>
        <w:t>NOON  Thank</w:t>
      </w:r>
      <w:proofErr w:type="gramEnd"/>
      <w:r>
        <w:t xml:space="preserve"> you! </w:t>
      </w:r>
    </w:p>
    <w:tbl>
      <w:tblPr>
        <w:tblStyle w:val="TableGrid"/>
        <w:tblW w:w="10340" w:type="dxa"/>
        <w:tblInd w:w="21" w:type="dxa"/>
        <w:tblCellMar>
          <w:top w:w="60" w:type="dxa"/>
          <w:left w:w="108" w:type="dxa"/>
          <w:right w:w="115" w:type="dxa"/>
        </w:tblCellMar>
        <w:tblLook w:val="04A0" w:firstRow="1" w:lastRow="0" w:firstColumn="1" w:lastColumn="0" w:noHBand="0" w:noVBand="1"/>
      </w:tblPr>
      <w:tblGrid>
        <w:gridCol w:w="21"/>
        <w:gridCol w:w="2064"/>
        <w:gridCol w:w="518"/>
        <w:gridCol w:w="2578"/>
        <w:gridCol w:w="1714"/>
        <w:gridCol w:w="864"/>
        <w:gridCol w:w="2560"/>
        <w:gridCol w:w="21"/>
      </w:tblGrid>
      <w:tr w:rsidR="0043025D" w14:paraId="30641ED5" w14:textId="77777777" w:rsidTr="00E35B63">
        <w:trPr>
          <w:gridBefore w:val="1"/>
          <w:wBefore w:w="21" w:type="dxa"/>
          <w:trHeight w:val="461"/>
        </w:trPr>
        <w:tc>
          <w:tcPr>
            <w:tcW w:w="2064" w:type="dxa"/>
            <w:tcBorders>
              <w:top w:val="single" w:sz="17" w:space="0" w:color="297FD5"/>
              <w:left w:val="single" w:sz="17" w:space="0" w:color="297FD5"/>
              <w:bottom w:val="single" w:sz="17" w:space="0" w:color="297FD5"/>
              <w:right w:val="dashed" w:sz="4" w:space="0" w:color="297FD5"/>
            </w:tcBorders>
          </w:tcPr>
          <w:p w14:paraId="4C98ADCF" w14:textId="77777777" w:rsidR="0043025D" w:rsidRDefault="00E35B63">
            <w:pPr>
              <w:spacing w:after="0" w:line="259" w:lineRule="auto"/>
              <w:ind w:left="5" w:firstLine="0"/>
            </w:pPr>
            <w:r>
              <w:t xml:space="preserve">Name </w:t>
            </w:r>
          </w:p>
        </w:tc>
        <w:tc>
          <w:tcPr>
            <w:tcW w:w="3096" w:type="dxa"/>
            <w:gridSpan w:val="2"/>
            <w:tcBorders>
              <w:top w:val="single" w:sz="17" w:space="0" w:color="297FD5"/>
              <w:left w:val="dashed" w:sz="4" w:space="0" w:color="297FD5"/>
              <w:bottom w:val="single" w:sz="17" w:space="0" w:color="297FD5"/>
              <w:right w:val="single" w:sz="17" w:space="0" w:color="297FD5"/>
            </w:tcBorders>
          </w:tcPr>
          <w:p w14:paraId="1C2D5539" w14:textId="69A02DD3" w:rsidR="0043025D" w:rsidRDefault="0043025D">
            <w:pPr>
              <w:spacing w:after="160" w:line="259" w:lineRule="auto"/>
              <w:ind w:left="0" w:firstLine="0"/>
            </w:pPr>
          </w:p>
        </w:tc>
        <w:tc>
          <w:tcPr>
            <w:tcW w:w="1714" w:type="dxa"/>
            <w:tcBorders>
              <w:top w:val="single" w:sz="17" w:space="0" w:color="297FD5"/>
              <w:left w:val="single" w:sz="17" w:space="0" w:color="297FD5"/>
              <w:bottom w:val="single" w:sz="17" w:space="0" w:color="297FD5"/>
              <w:right w:val="dashed" w:sz="4" w:space="0" w:color="297FD5"/>
            </w:tcBorders>
          </w:tcPr>
          <w:p w14:paraId="187B813E" w14:textId="77777777" w:rsidR="0043025D" w:rsidRDefault="00E35B63">
            <w:pPr>
              <w:spacing w:after="0" w:line="259" w:lineRule="auto"/>
              <w:ind w:left="0" w:firstLine="0"/>
            </w:pPr>
            <w:r>
              <w:t xml:space="preserve">Academic Unit </w:t>
            </w:r>
          </w:p>
        </w:tc>
        <w:tc>
          <w:tcPr>
            <w:tcW w:w="3445" w:type="dxa"/>
            <w:gridSpan w:val="3"/>
            <w:tcBorders>
              <w:top w:val="single" w:sz="17" w:space="0" w:color="297FD5"/>
              <w:left w:val="dashed" w:sz="4" w:space="0" w:color="297FD5"/>
              <w:bottom w:val="single" w:sz="17" w:space="0" w:color="297FD5"/>
              <w:right w:val="single" w:sz="17" w:space="0" w:color="297FD5"/>
            </w:tcBorders>
          </w:tcPr>
          <w:p w14:paraId="664F9EC7" w14:textId="4466B567" w:rsidR="0043025D" w:rsidRDefault="0043025D">
            <w:pPr>
              <w:spacing w:after="160" w:line="259" w:lineRule="auto"/>
              <w:ind w:left="0" w:firstLine="0"/>
            </w:pPr>
          </w:p>
        </w:tc>
      </w:tr>
      <w:tr w:rsidR="0043025D" w14:paraId="2BC6C8B2" w14:textId="77777777" w:rsidTr="00E35B63">
        <w:trPr>
          <w:gridBefore w:val="1"/>
          <w:wBefore w:w="21" w:type="dxa"/>
          <w:trHeight w:val="1130"/>
        </w:trPr>
        <w:tc>
          <w:tcPr>
            <w:tcW w:w="2064" w:type="dxa"/>
            <w:tcBorders>
              <w:top w:val="single" w:sz="17" w:space="0" w:color="297FD5"/>
              <w:left w:val="single" w:sz="17" w:space="0" w:color="297FD5"/>
              <w:bottom w:val="single" w:sz="17" w:space="0" w:color="297FD5"/>
              <w:right w:val="dashed" w:sz="4" w:space="0" w:color="297FD5"/>
            </w:tcBorders>
          </w:tcPr>
          <w:p w14:paraId="265FB57B" w14:textId="77777777" w:rsidR="0043025D" w:rsidRDefault="00E35B63">
            <w:pPr>
              <w:spacing w:after="0" w:line="259" w:lineRule="auto"/>
              <w:ind w:left="5" w:firstLine="0"/>
            </w:pPr>
            <w:r>
              <w:t xml:space="preserve">Preferred Email </w:t>
            </w:r>
          </w:p>
          <w:p w14:paraId="68B49B7D" w14:textId="77777777" w:rsidR="0043025D" w:rsidRDefault="00E35B63">
            <w:pPr>
              <w:spacing w:after="0" w:line="239" w:lineRule="auto"/>
              <w:ind w:left="5" w:firstLine="0"/>
            </w:pPr>
            <w:r>
              <w:rPr>
                <w:sz w:val="16"/>
              </w:rPr>
              <w:t xml:space="preserve">Note: this email will be shared with your fellow GRC </w:t>
            </w:r>
          </w:p>
          <w:p w14:paraId="7E114A75" w14:textId="77777777" w:rsidR="0043025D" w:rsidRDefault="00E35B63">
            <w:pPr>
              <w:spacing w:after="0" w:line="259" w:lineRule="auto"/>
              <w:ind w:left="5" w:firstLine="0"/>
            </w:pPr>
            <w:r>
              <w:rPr>
                <w:sz w:val="16"/>
              </w:rPr>
              <w:t xml:space="preserve">Councillors.      </w:t>
            </w:r>
          </w:p>
        </w:tc>
        <w:tc>
          <w:tcPr>
            <w:tcW w:w="3096" w:type="dxa"/>
            <w:gridSpan w:val="2"/>
            <w:tcBorders>
              <w:top w:val="single" w:sz="17" w:space="0" w:color="297FD5"/>
              <w:left w:val="dashed" w:sz="4" w:space="0" w:color="297FD5"/>
              <w:bottom w:val="single" w:sz="17" w:space="0" w:color="297FD5"/>
              <w:right w:val="single" w:sz="17" w:space="0" w:color="297FD5"/>
            </w:tcBorders>
            <w:vAlign w:val="center"/>
          </w:tcPr>
          <w:p w14:paraId="7D6B6A42" w14:textId="1B6AC47D" w:rsidR="0043025D" w:rsidRDefault="0043025D">
            <w:pPr>
              <w:spacing w:after="160" w:line="259" w:lineRule="auto"/>
              <w:ind w:left="0" w:firstLine="0"/>
            </w:pPr>
          </w:p>
        </w:tc>
        <w:tc>
          <w:tcPr>
            <w:tcW w:w="1714" w:type="dxa"/>
            <w:tcBorders>
              <w:top w:val="single" w:sz="17" w:space="0" w:color="297FD5"/>
              <w:left w:val="single" w:sz="17" w:space="0" w:color="297FD5"/>
              <w:bottom w:val="single" w:sz="17" w:space="0" w:color="297FD5"/>
              <w:right w:val="dashed" w:sz="4" w:space="0" w:color="297FD5"/>
            </w:tcBorders>
          </w:tcPr>
          <w:p w14:paraId="07413E3C" w14:textId="77777777" w:rsidR="0043025D" w:rsidRDefault="00E35B63">
            <w:pPr>
              <w:spacing w:after="0" w:line="259" w:lineRule="auto"/>
              <w:ind w:left="0" w:firstLine="0"/>
            </w:pPr>
            <w:r>
              <w:t xml:space="preserve">Phone </w:t>
            </w:r>
          </w:p>
        </w:tc>
        <w:tc>
          <w:tcPr>
            <w:tcW w:w="3445" w:type="dxa"/>
            <w:gridSpan w:val="3"/>
            <w:tcBorders>
              <w:top w:val="single" w:sz="17" w:space="0" w:color="297FD5"/>
              <w:left w:val="dashed" w:sz="4" w:space="0" w:color="297FD5"/>
              <w:bottom w:val="single" w:sz="17" w:space="0" w:color="297FD5"/>
              <w:right w:val="single" w:sz="17" w:space="0" w:color="297FD5"/>
            </w:tcBorders>
          </w:tcPr>
          <w:p w14:paraId="175B75D5" w14:textId="2B713FE6" w:rsidR="0043025D" w:rsidRDefault="0043025D">
            <w:pPr>
              <w:spacing w:after="160" w:line="259" w:lineRule="auto"/>
              <w:ind w:left="0" w:firstLine="0"/>
            </w:pPr>
          </w:p>
        </w:tc>
      </w:tr>
      <w:tr w:rsidR="0043025D" w14:paraId="5783B851" w14:textId="77777777" w:rsidTr="00E35B63">
        <w:trPr>
          <w:gridBefore w:val="1"/>
          <w:wBefore w:w="21" w:type="dxa"/>
          <w:trHeight w:val="892"/>
        </w:trPr>
        <w:tc>
          <w:tcPr>
            <w:tcW w:w="5160" w:type="dxa"/>
            <w:gridSpan w:val="3"/>
            <w:tcBorders>
              <w:top w:val="single" w:sz="17" w:space="0" w:color="297FD5"/>
              <w:left w:val="single" w:sz="17" w:space="0" w:color="297FD5"/>
              <w:bottom w:val="single" w:sz="17" w:space="0" w:color="297FD5"/>
              <w:right w:val="single" w:sz="17" w:space="0" w:color="297FD5"/>
            </w:tcBorders>
          </w:tcPr>
          <w:p w14:paraId="23FB8E98" w14:textId="77777777" w:rsidR="0043025D" w:rsidRDefault="00E35B63">
            <w:pPr>
              <w:spacing w:after="0" w:line="259" w:lineRule="auto"/>
              <w:ind w:left="5" w:firstLine="0"/>
            </w:pPr>
            <w:r>
              <w:t xml:space="preserve">Please note any scheduling limitations e.g. in co-op, not available during business hours for Fall semester, anticipation of taking a semester leave? </w:t>
            </w:r>
          </w:p>
        </w:tc>
        <w:tc>
          <w:tcPr>
            <w:tcW w:w="5159" w:type="dxa"/>
            <w:gridSpan w:val="4"/>
            <w:tcBorders>
              <w:top w:val="single" w:sz="17" w:space="0" w:color="297FD5"/>
              <w:left w:val="single" w:sz="17" w:space="0" w:color="297FD5"/>
              <w:bottom w:val="single" w:sz="17" w:space="0" w:color="297FD5"/>
              <w:right w:val="single" w:sz="17" w:space="0" w:color="297FD5"/>
            </w:tcBorders>
            <w:vAlign w:val="center"/>
          </w:tcPr>
          <w:p w14:paraId="30A1D259" w14:textId="77777777" w:rsidR="0043025D" w:rsidRDefault="0043025D">
            <w:pPr>
              <w:spacing w:after="160" w:line="259" w:lineRule="auto"/>
              <w:ind w:left="0" w:firstLine="0"/>
            </w:pPr>
          </w:p>
        </w:tc>
      </w:tr>
      <w:tr w:rsidR="0043025D" w14:paraId="13AE14E9" w14:textId="77777777" w:rsidTr="00E35B63">
        <w:trPr>
          <w:gridBefore w:val="1"/>
          <w:wBefore w:w="21" w:type="dxa"/>
          <w:trHeight w:val="892"/>
        </w:trPr>
        <w:tc>
          <w:tcPr>
            <w:tcW w:w="2582" w:type="dxa"/>
            <w:gridSpan w:val="2"/>
            <w:tcBorders>
              <w:top w:val="single" w:sz="17" w:space="0" w:color="297FD5"/>
              <w:left w:val="single" w:sz="17" w:space="0" w:color="297FD5"/>
              <w:bottom w:val="single" w:sz="17" w:space="0" w:color="297FD5"/>
              <w:right w:val="dashed" w:sz="4" w:space="0" w:color="297FD5"/>
            </w:tcBorders>
          </w:tcPr>
          <w:p w14:paraId="4624880E" w14:textId="77777777" w:rsidR="0043025D" w:rsidRDefault="00E35B63">
            <w:pPr>
              <w:spacing w:after="0" w:line="259" w:lineRule="auto"/>
              <w:ind w:left="5" w:firstLine="0"/>
            </w:pPr>
            <w:r>
              <w:t xml:space="preserve">I am willing to sit on more than one committee:  </w:t>
            </w:r>
          </w:p>
        </w:tc>
        <w:tc>
          <w:tcPr>
            <w:tcW w:w="2578" w:type="dxa"/>
            <w:tcBorders>
              <w:top w:val="single" w:sz="17" w:space="0" w:color="297FD5"/>
              <w:left w:val="dashed" w:sz="4" w:space="0" w:color="297FD5"/>
              <w:bottom w:val="single" w:sz="17" w:space="0" w:color="297FD5"/>
              <w:right w:val="single" w:sz="17" w:space="0" w:color="297FD5"/>
            </w:tcBorders>
            <w:vAlign w:val="center"/>
          </w:tcPr>
          <w:p w14:paraId="42189531" w14:textId="77777777" w:rsidR="0043025D" w:rsidRDefault="0043025D">
            <w:pPr>
              <w:spacing w:after="160" w:line="259" w:lineRule="auto"/>
              <w:ind w:left="0" w:firstLine="0"/>
            </w:pPr>
          </w:p>
        </w:tc>
        <w:tc>
          <w:tcPr>
            <w:tcW w:w="2578" w:type="dxa"/>
            <w:gridSpan w:val="2"/>
            <w:tcBorders>
              <w:top w:val="single" w:sz="17" w:space="0" w:color="297FD5"/>
              <w:left w:val="single" w:sz="17" w:space="0" w:color="297FD5"/>
              <w:bottom w:val="single" w:sz="17" w:space="0" w:color="297FD5"/>
              <w:right w:val="dashed" w:sz="4" w:space="0" w:color="297FD5"/>
            </w:tcBorders>
          </w:tcPr>
          <w:p w14:paraId="65F68501" w14:textId="77777777" w:rsidR="0043025D" w:rsidRDefault="00E35B63">
            <w:pPr>
              <w:spacing w:after="0" w:line="259" w:lineRule="auto"/>
              <w:ind w:left="0" w:firstLine="0"/>
            </w:pPr>
            <w:r>
              <w:t xml:space="preserve">I am willing to be a vice chair and chair committee meetings: </w:t>
            </w:r>
          </w:p>
        </w:tc>
        <w:tc>
          <w:tcPr>
            <w:tcW w:w="2581" w:type="dxa"/>
            <w:gridSpan w:val="2"/>
            <w:tcBorders>
              <w:top w:val="single" w:sz="17" w:space="0" w:color="297FD5"/>
              <w:left w:val="dashed" w:sz="4" w:space="0" w:color="297FD5"/>
              <w:bottom w:val="single" w:sz="17" w:space="0" w:color="297FD5"/>
              <w:right w:val="single" w:sz="17" w:space="0" w:color="297FD5"/>
            </w:tcBorders>
            <w:vAlign w:val="center"/>
          </w:tcPr>
          <w:p w14:paraId="56483E37" w14:textId="77777777" w:rsidR="0043025D" w:rsidRDefault="0043025D">
            <w:pPr>
              <w:spacing w:after="160" w:line="259" w:lineRule="auto"/>
              <w:ind w:left="0" w:firstLine="0"/>
            </w:pPr>
          </w:p>
        </w:tc>
      </w:tr>
      <w:tr w:rsidR="00642429" w14:paraId="50D907A4" w14:textId="77777777" w:rsidTr="00315F88">
        <w:trPr>
          <w:gridBefore w:val="1"/>
          <w:wBefore w:w="21" w:type="dxa"/>
          <w:trHeight w:val="1557"/>
        </w:trPr>
        <w:tc>
          <w:tcPr>
            <w:tcW w:w="10319" w:type="dxa"/>
            <w:gridSpan w:val="7"/>
            <w:tcBorders>
              <w:top w:val="single" w:sz="17" w:space="0" w:color="297FD5"/>
              <w:left w:val="single" w:sz="17" w:space="0" w:color="297FD5"/>
              <w:bottom w:val="single" w:sz="18" w:space="0" w:color="297FD5"/>
              <w:right w:val="single" w:sz="17" w:space="0" w:color="297FD5"/>
            </w:tcBorders>
          </w:tcPr>
          <w:p w14:paraId="4D683A40" w14:textId="4CB5AC6E" w:rsidR="00642429" w:rsidRPr="001F4D54" w:rsidRDefault="00642429">
            <w:pPr>
              <w:spacing w:after="0" w:line="259" w:lineRule="auto"/>
              <w:ind w:left="5" w:firstLine="0"/>
              <w:rPr>
                <w:rFonts w:asciiTheme="minorHAnsi" w:hAnsiTheme="minorHAnsi" w:cstheme="minorHAnsi"/>
              </w:rPr>
            </w:pPr>
            <w:r w:rsidRPr="001F4D54">
              <w:rPr>
                <w:rFonts w:asciiTheme="minorHAnsi" w:hAnsiTheme="minorHAnsi" w:cstheme="minorHAnsi"/>
              </w:rPr>
              <w:t xml:space="preserve">For your academic unit, are you: </w:t>
            </w:r>
            <w:r w:rsidR="00306337" w:rsidRPr="001F4D54">
              <w:rPr>
                <w:rFonts w:asciiTheme="minorHAnsi" w:hAnsiTheme="minorHAnsi" w:cstheme="minorHAnsi"/>
              </w:rPr>
              <w:t xml:space="preserve">Sole </w:t>
            </w:r>
            <w:r w:rsidRPr="001F4D54">
              <w:rPr>
                <w:rFonts w:asciiTheme="minorHAnsi" w:hAnsiTheme="minorHAnsi" w:cstheme="minorHAnsi"/>
              </w:rPr>
              <w:t xml:space="preserve">Rep </w:t>
            </w:r>
            <w:sdt>
              <w:sdtPr>
                <w:rPr>
                  <w:rFonts w:asciiTheme="minorHAnsi" w:hAnsiTheme="minorHAnsi" w:cstheme="minorHAnsi"/>
                </w:rPr>
                <w:id w:val="300662061"/>
                <w14:checkbox>
                  <w14:checked w14:val="0"/>
                  <w14:checkedState w14:val="2612" w14:font="MS Gothic"/>
                  <w14:uncheckedState w14:val="2610" w14:font="MS Gothic"/>
                </w14:checkbox>
              </w:sdtPr>
              <w:sdtEndPr/>
              <w:sdtContent>
                <w:r w:rsidRPr="001F4D54">
                  <w:rPr>
                    <w:rFonts w:ascii="Segoe UI Symbol" w:eastAsia="MS Gothic" w:hAnsi="Segoe UI Symbol" w:cs="Segoe UI Symbol"/>
                  </w:rPr>
                  <w:t>☐</w:t>
                </w:r>
              </w:sdtContent>
            </w:sdt>
            <w:r w:rsidRPr="001F4D54">
              <w:rPr>
                <w:rFonts w:asciiTheme="minorHAnsi" w:hAnsiTheme="minorHAnsi" w:cstheme="minorHAnsi"/>
              </w:rPr>
              <w:t xml:space="preserve"> </w:t>
            </w:r>
            <w:r w:rsidR="00306337" w:rsidRPr="001F4D54">
              <w:rPr>
                <w:rFonts w:asciiTheme="minorHAnsi" w:hAnsiTheme="minorHAnsi" w:cstheme="minorHAnsi"/>
              </w:rPr>
              <w:t xml:space="preserve">A </w:t>
            </w:r>
            <w:r w:rsidRPr="001F4D54">
              <w:rPr>
                <w:rFonts w:asciiTheme="minorHAnsi" w:hAnsiTheme="minorHAnsi" w:cstheme="minorHAnsi"/>
              </w:rPr>
              <w:t xml:space="preserve">Co-Rep </w:t>
            </w:r>
            <w:sdt>
              <w:sdtPr>
                <w:rPr>
                  <w:rFonts w:asciiTheme="minorHAnsi" w:hAnsiTheme="minorHAnsi" w:cstheme="minorHAnsi"/>
                </w:rPr>
                <w:id w:val="-1038655307"/>
                <w14:checkbox>
                  <w14:checked w14:val="0"/>
                  <w14:checkedState w14:val="2612" w14:font="MS Gothic"/>
                  <w14:uncheckedState w14:val="2610" w14:font="MS Gothic"/>
                </w14:checkbox>
              </w:sdtPr>
              <w:sdtEndPr/>
              <w:sdtContent>
                <w:r w:rsidRPr="001F4D54">
                  <w:rPr>
                    <w:rFonts w:ascii="Segoe UI Symbol" w:eastAsia="MS Gothic" w:hAnsi="Segoe UI Symbol" w:cs="Segoe UI Symbol"/>
                  </w:rPr>
                  <w:t>☐</w:t>
                </w:r>
              </w:sdtContent>
            </w:sdt>
          </w:p>
          <w:p w14:paraId="21A8B347" w14:textId="0D674254" w:rsidR="00642429" w:rsidRPr="001F4D54" w:rsidRDefault="00642429">
            <w:pPr>
              <w:spacing w:after="139" w:line="259" w:lineRule="auto"/>
              <w:ind w:left="0" w:firstLine="0"/>
              <w:rPr>
                <w:rFonts w:asciiTheme="minorHAnsi" w:hAnsiTheme="minorHAnsi" w:cstheme="minorHAnsi"/>
              </w:rPr>
            </w:pPr>
            <w:r w:rsidRPr="001F4D54">
              <w:rPr>
                <w:rFonts w:asciiTheme="minorHAnsi" w:hAnsiTheme="minorHAnsi" w:cstheme="minorHAnsi"/>
              </w:rPr>
              <w:t xml:space="preserve">If you are a co-rep:  </w:t>
            </w:r>
          </w:p>
          <w:p w14:paraId="6A3B1846" w14:textId="77777777" w:rsidR="00642429" w:rsidRPr="001F4D54" w:rsidRDefault="00642429">
            <w:pPr>
              <w:spacing w:after="139" w:line="259" w:lineRule="auto"/>
              <w:ind w:left="0" w:firstLine="0"/>
              <w:rPr>
                <w:rFonts w:asciiTheme="minorHAnsi" w:hAnsiTheme="minorHAnsi" w:cstheme="minorHAnsi"/>
              </w:rPr>
            </w:pPr>
            <w:r w:rsidRPr="001F4D54">
              <w:rPr>
                <w:rFonts w:asciiTheme="minorHAnsi" w:hAnsiTheme="minorHAnsi" w:cstheme="minorHAnsi"/>
              </w:rPr>
              <w:t xml:space="preserve">Will both of you be attending GRC meetings? </w:t>
            </w:r>
          </w:p>
          <w:p w14:paraId="45843904" w14:textId="68F6981C" w:rsidR="00642429" w:rsidRDefault="00306337" w:rsidP="00306337">
            <w:pPr>
              <w:spacing w:after="0" w:line="259" w:lineRule="auto"/>
              <w:ind w:left="0" w:firstLine="0"/>
            </w:pPr>
            <w:r w:rsidRPr="001F4D54">
              <w:rPr>
                <w:rFonts w:asciiTheme="minorHAnsi" w:hAnsiTheme="minorHAnsi" w:cstheme="minorHAnsi"/>
              </w:rPr>
              <w:t>Do you prefer to be on the same (submit the same preferences), or, different GRC Committees?</w:t>
            </w:r>
            <w:r>
              <w:t xml:space="preserve"> </w:t>
            </w:r>
            <w:r w:rsidR="00642429">
              <w:t xml:space="preserve">  </w:t>
            </w:r>
          </w:p>
        </w:tc>
      </w:tr>
      <w:tr w:rsidR="0043025D" w14:paraId="38FDA0A0" w14:textId="77777777" w:rsidTr="00642429">
        <w:trPr>
          <w:gridBefore w:val="1"/>
          <w:wBefore w:w="21" w:type="dxa"/>
          <w:trHeight w:val="456"/>
        </w:trPr>
        <w:tc>
          <w:tcPr>
            <w:tcW w:w="10319" w:type="dxa"/>
            <w:gridSpan w:val="7"/>
            <w:tcBorders>
              <w:top w:val="single" w:sz="18" w:space="0" w:color="297FD5"/>
              <w:left w:val="nil"/>
              <w:bottom w:val="single" w:sz="17" w:space="0" w:color="297FD5"/>
              <w:right w:val="nil"/>
            </w:tcBorders>
            <w:shd w:val="clear" w:color="auto" w:fill="297FD5"/>
          </w:tcPr>
          <w:p w14:paraId="6C80F2DC" w14:textId="77777777" w:rsidR="0043025D" w:rsidRDefault="00E35B63">
            <w:pPr>
              <w:spacing w:after="0" w:line="259" w:lineRule="auto"/>
              <w:ind w:left="370" w:firstLine="0"/>
              <w:jc w:val="center"/>
            </w:pPr>
            <w:r>
              <w:rPr>
                <w:color w:val="FFFFFF"/>
                <w:sz w:val="28"/>
              </w:rPr>
              <w:t>Committee Preferences</w:t>
            </w:r>
            <w:r>
              <w:rPr>
                <w:color w:val="072B62"/>
                <w:sz w:val="28"/>
              </w:rPr>
              <w:t xml:space="preserve"> </w:t>
            </w:r>
          </w:p>
        </w:tc>
      </w:tr>
      <w:tr w:rsidR="0043025D" w14:paraId="568E9934" w14:textId="77777777" w:rsidTr="00642429">
        <w:trPr>
          <w:gridBefore w:val="1"/>
          <w:wBefore w:w="21" w:type="dxa"/>
          <w:trHeight w:val="466"/>
        </w:trPr>
        <w:tc>
          <w:tcPr>
            <w:tcW w:w="2582" w:type="dxa"/>
            <w:gridSpan w:val="2"/>
            <w:tcBorders>
              <w:top w:val="single" w:sz="17" w:space="0" w:color="297FD5"/>
              <w:left w:val="single" w:sz="17" w:space="0" w:color="297FD5"/>
              <w:bottom w:val="single" w:sz="17" w:space="0" w:color="297FD5"/>
              <w:right w:val="dashed" w:sz="4" w:space="0" w:color="297FD5"/>
            </w:tcBorders>
          </w:tcPr>
          <w:p w14:paraId="4F13826B" w14:textId="77777777" w:rsidR="0043025D" w:rsidRDefault="00E35B63">
            <w:pPr>
              <w:spacing w:after="0" w:line="259" w:lineRule="auto"/>
              <w:ind w:left="5" w:firstLine="0"/>
            </w:pPr>
            <w:r>
              <w:t>1</w:t>
            </w:r>
            <w:r>
              <w:rPr>
                <w:vertAlign w:val="superscript"/>
              </w:rPr>
              <w:t>st</w:t>
            </w:r>
            <w:r>
              <w:t xml:space="preserve"> Choice </w:t>
            </w:r>
          </w:p>
        </w:tc>
        <w:tc>
          <w:tcPr>
            <w:tcW w:w="7737" w:type="dxa"/>
            <w:gridSpan w:val="5"/>
            <w:tcBorders>
              <w:top w:val="single" w:sz="17" w:space="0" w:color="297FD5"/>
              <w:left w:val="dashed" w:sz="4" w:space="0" w:color="297FD5"/>
              <w:bottom w:val="single" w:sz="17" w:space="0" w:color="297FD5"/>
              <w:right w:val="dashed" w:sz="4" w:space="0" w:color="297FD5"/>
            </w:tcBorders>
            <w:vAlign w:val="center"/>
          </w:tcPr>
          <w:p w14:paraId="435996C1" w14:textId="400E3B74" w:rsidR="1FD1162E" w:rsidRDefault="1FD1162E" w:rsidP="00642429">
            <w:pPr>
              <w:spacing w:after="0" w:line="259" w:lineRule="auto"/>
              <w:ind w:left="1" w:firstLine="0"/>
            </w:pPr>
          </w:p>
        </w:tc>
      </w:tr>
      <w:tr w:rsidR="0043025D" w14:paraId="2CB7B696" w14:textId="77777777" w:rsidTr="00642429">
        <w:trPr>
          <w:gridBefore w:val="1"/>
          <w:wBefore w:w="21" w:type="dxa"/>
          <w:trHeight w:val="466"/>
        </w:trPr>
        <w:tc>
          <w:tcPr>
            <w:tcW w:w="2582" w:type="dxa"/>
            <w:gridSpan w:val="2"/>
            <w:tcBorders>
              <w:top w:val="single" w:sz="17" w:space="0" w:color="297FD5"/>
              <w:left w:val="single" w:sz="17" w:space="0" w:color="297FD5"/>
              <w:bottom w:val="single" w:sz="17" w:space="0" w:color="297FD5"/>
              <w:right w:val="dashed" w:sz="4" w:space="0" w:color="297FD5"/>
            </w:tcBorders>
          </w:tcPr>
          <w:p w14:paraId="65FAAE25" w14:textId="77777777" w:rsidR="0043025D" w:rsidRDefault="00E35B63">
            <w:pPr>
              <w:spacing w:after="0" w:line="259" w:lineRule="auto"/>
              <w:ind w:left="5" w:firstLine="0"/>
            </w:pPr>
            <w:r>
              <w:t>2</w:t>
            </w:r>
            <w:r>
              <w:rPr>
                <w:vertAlign w:val="superscript"/>
              </w:rPr>
              <w:t>nd</w:t>
            </w:r>
            <w:r>
              <w:t xml:space="preserve"> Choice </w:t>
            </w:r>
          </w:p>
        </w:tc>
        <w:tc>
          <w:tcPr>
            <w:tcW w:w="7737" w:type="dxa"/>
            <w:gridSpan w:val="5"/>
            <w:tcBorders>
              <w:top w:val="single" w:sz="17" w:space="0" w:color="297FD5"/>
              <w:left w:val="dashed" w:sz="4" w:space="0" w:color="297FD5"/>
              <w:bottom w:val="single" w:sz="17" w:space="0" w:color="297FD5"/>
              <w:right w:val="dashed" w:sz="4" w:space="0" w:color="297FD5"/>
            </w:tcBorders>
            <w:vAlign w:val="center"/>
          </w:tcPr>
          <w:p w14:paraId="22CF278E" w14:textId="5383F5B6" w:rsidR="1FD1162E" w:rsidRDefault="1FD1162E"/>
        </w:tc>
      </w:tr>
      <w:tr w:rsidR="0043025D" w14:paraId="45C676F4" w14:textId="77777777" w:rsidTr="00642429">
        <w:trPr>
          <w:gridBefore w:val="1"/>
          <w:wBefore w:w="21" w:type="dxa"/>
          <w:trHeight w:val="463"/>
        </w:trPr>
        <w:tc>
          <w:tcPr>
            <w:tcW w:w="2582" w:type="dxa"/>
            <w:gridSpan w:val="2"/>
            <w:tcBorders>
              <w:top w:val="single" w:sz="17" w:space="0" w:color="297FD5"/>
              <w:left w:val="single" w:sz="17" w:space="0" w:color="297FD5"/>
              <w:bottom w:val="single" w:sz="17" w:space="0" w:color="297FD5"/>
              <w:right w:val="dashed" w:sz="4" w:space="0" w:color="297FD5"/>
            </w:tcBorders>
          </w:tcPr>
          <w:p w14:paraId="44738193" w14:textId="77777777" w:rsidR="0043025D" w:rsidRDefault="00E35B63">
            <w:pPr>
              <w:spacing w:after="0" w:line="259" w:lineRule="auto"/>
              <w:ind w:left="5" w:firstLine="0"/>
            </w:pPr>
            <w:r>
              <w:t>3</w:t>
            </w:r>
            <w:r>
              <w:rPr>
                <w:vertAlign w:val="superscript"/>
              </w:rPr>
              <w:t>rd</w:t>
            </w:r>
            <w:r>
              <w:t xml:space="preserve"> Choice </w:t>
            </w:r>
          </w:p>
        </w:tc>
        <w:tc>
          <w:tcPr>
            <w:tcW w:w="7737" w:type="dxa"/>
            <w:gridSpan w:val="5"/>
            <w:tcBorders>
              <w:top w:val="single" w:sz="17" w:space="0" w:color="297FD5"/>
              <w:left w:val="dashed" w:sz="4" w:space="0" w:color="297FD5"/>
              <w:bottom w:val="single" w:sz="17" w:space="0" w:color="297FD5"/>
              <w:right w:val="dashed" w:sz="4" w:space="0" w:color="297FD5"/>
            </w:tcBorders>
            <w:vAlign w:val="center"/>
          </w:tcPr>
          <w:p w14:paraId="2D50D1AD" w14:textId="2E31C39C" w:rsidR="1FD1162E" w:rsidRDefault="1FD1162E" w:rsidP="00642429">
            <w:pPr>
              <w:spacing w:after="0" w:line="259" w:lineRule="auto"/>
              <w:ind w:left="1" w:firstLine="0"/>
            </w:pPr>
          </w:p>
        </w:tc>
      </w:tr>
      <w:tr w:rsidR="0043025D" w14:paraId="595342FD" w14:textId="77777777" w:rsidTr="00642429">
        <w:trPr>
          <w:gridBefore w:val="1"/>
          <w:wBefore w:w="21" w:type="dxa"/>
          <w:trHeight w:val="1550"/>
        </w:trPr>
        <w:tc>
          <w:tcPr>
            <w:tcW w:w="10319" w:type="dxa"/>
            <w:gridSpan w:val="7"/>
            <w:tcBorders>
              <w:top w:val="single" w:sz="17" w:space="0" w:color="297FD5"/>
              <w:left w:val="single" w:sz="17" w:space="0" w:color="297FD5"/>
              <w:bottom w:val="single" w:sz="17" w:space="0" w:color="297FD5"/>
              <w:right w:val="dashed" w:sz="4" w:space="0" w:color="297FD5"/>
            </w:tcBorders>
          </w:tcPr>
          <w:p w14:paraId="55E7E106" w14:textId="05454060" w:rsidR="0043025D" w:rsidRDefault="00E35B63">
            <w:pPr>
              <w:spacing w:after="163" w:line="237" w:lineRule="auto"/>
              <w:ind w:left="5" w:firstLine="0"/>
            </w:pPr>
            <w:r>
              <w:t xml:space="preserve">Please indicate here if you have an interest or willingness to sit on the </w:t>
            </w:r>
            <w:r w:rsidR="00144BDD">
              <w:t>Electoral Appeals Committee</w:t>
            </w:r>
            <w:r w:rsidR="00306337">
              <w:t xml:space="preserve">.  </w:t>
            </w:r>
            <w:r>
              <w:t xml:space="preserve">Electoral roles are in </w:t>
            </w:r>
            <w:r w:rsidR="00306337">
              <w:t>addition to GRC Committee work.  This C</w:t>
            </w:r>
            <w:r w:rsidR="00144BDD">
              <w:t>ommittee has not been needed for</w:t>
            </w:r>
            <w:r w:rsidR="00306337">
              <w:t xml:space="preserve"> several </w:t>
            </w:r>
            <w:r w:rsidR="005E2B50">
              <w:t>years but</w:t>
            </w:r>
            <w:r w:rsidR="00306337">
              <w:t xml:space="preserve"> </w:t>
            </w:r>
            <w:r w:rsidR="00144BDD">
              <w:t xml:space="preserve">is on standby. </w:t>
            </w:r>
            <w:r>
              <w:t xml:space="preserve"> </w:t>
            </w:r>
          </w:p>
          <w:p w14:paraId="3738B894" w14:textId="3333F69E" w:rsidR="0043025D" w:rsidRDefault="00E35B63">
            <w:pPr>
              <w:spacing w:after="0" w:line="259" w:lineRule="auto"/>
              <w:ind w:left="5" w:firstLine="0"/>
            </w:pPr>
            <w:r>
              <w:t>El</w:t>
            </w:r>
            <w:r w:rsidR="00306337">
              <w:t xml:space="preserve">ectoral Appeals Committee:     Yes?          No? </w:t>
            </w:r>
          </w:p>
        </w:tc>
      </w:tr>
      <w:tr w:rsidR="0043025D" w14:paraId="3EAF51C5" w14:textId="77777777" w:rsidTr="00642429">
        <w:trPr>
          <w:gridAfter w:val="1"/>
          <w:wAfter w:w="21" w:type="dxa"/>
          <w:trHeight w:val="797"/>
        </w:trPr>
        <w:tc>
          <w:tcPr>
            <w:tcW w:w="10319" w:type="dxa"/>
            <w:gridSpan w:val="7"/>
            <w:tcBorders>
              <w:top w:val="single" w:sz="18" w:space="0" w:color="297FD5"/>
              <w:left w:val="nil"/>
              <w:bottom w:val="single" w:sz="17" w:space="0" w:color="297FD5"/>
              <w:right w:val="nil"/>
            </w:tcBorders>
            <w:shd w:val="clear" w:color="auto" w:fill="297FD5"/>
          </w:tcPr>
          <w:p w14:paraId="4D6D8236" w14:textId="77777777" w:rsidR="0043025D" w:rsidRDefault="00E35B63">
            <w:pPr>
              <w:spacing w:after="0" w:line="259" w:lineRule="auto"/>
              <w:ind w:left="711" w:firstLine="0"/>
              <w:jc w:val="center"/>
            </w:pPr>
            <w:r>
              <w:rPr>
                <w:color w:val="FFFFFF"/>
                <w:sz w:val="28"/>
              </w:rPr>
              <w:lastRenderedPageBreak/>
              <w:t xml:space="preserve">Please feel free to comment on your experience, interests and other considerations.  </w:t>
            </w:r>
          </w:p>
        </w:tc>
      </w:tr>
      <w:tr w:rsidR="0043025D" w14:paraId="5769450E" w14:textId="77777777" w:rsidTr="00642429">
        <w:trPr>
          <w:gridAfter w:val="1"/>
          <w:wAfter w:w="21" w:type="dxa"/>
          <w:trHeight w:val="1301"/>
        </w:trPr>
        <w:tc>
          <w:tcPr>
            <w:tcW w:w="10319" w:type="dxa"/>
            <w:gridSpan w:val="7"/>
            <w:tcBorders>
              <w:top w:val="single" w:sz="17" w:space="0" w:color="297FD5"/>
              <w:left w:val="single" w:sz="17" w:space="0" w:color="297FD5"/>
              <w:bottom w:val="single" w:sz="17" w:space="0" w:color="297FD5"/>
              <w:right w:val="single" w:sz="17" w:space="0" w:color="297FD5"/>
            </w:tcBorders>
          </w:tcPr>
          <w:p w14:paraId="6A47E4DC" w14:textId="77777777" w:rsidR="0043025D" w:rsidRDefault="0043025D">
            <w:pPr>
              <w:spacing w:after="160" w:line="259" w:lineRule="auto"/>
              <w:ind w:left="0" w:firstLine="0"/>
            </w:pPr>
          </w:p>
        </w:tc>
      </w:tr>
    </w:tbl>
    <w:p w14:paraId="01C869D4" w14:textId="46C6DCD7" w:rsidR="0043025D" w:rsidRDefault="00E35B63" w:rsidP="00711B52">
      <w:pPr>
        <w:spacing w:after="0"/>
        <w:ind w:left="-5"/>
      </w:pPr>
      <w:r>
        <w:t xml:space="preserve"> </w:t>
      </w:r>
    </w:p>
    <w:p w14:paraId="6CC41D58" w14:textId="77777777" w:rsidR="0043025D" w:rsidRDefault="00E35B63">
      <w:pPr>
        <w:pStyle w:val="Heading1"/>
        <w:ind w:left="-3"/>
      </w:pPr>
      <w:r>
        <w:t xml:space="preserve">Committees Meeting Schedule and Time Commitment </w:t>
      </w:r>
    </w:p>
    <w:p w14:paraId="16C7616A" w14:textId="4AC53A48" w:rsidR="0043025D" w:rsidRDefault="00144BDD">
      <w:pPr>
        <w:spacing w:after="10"/>
        <w:ind w:left="-5"/>
      </w:pPr>
      <w:r>
        <w:t>* Please note: For Fall 202</w:t>
      </w:r>
      <w:r w:rsidR="002226FC">
        <w:t>3</w:t>
      </w:r>
      <w:r w:rsidR="00E35B63">
        <w:t>, all committee meetings will have an option to participate via Zoom.</w:t>
      </w:r>
    </w:p>
    <w:p w14:paraId="2D4A25D2" w14:textId="77777777" w:rsidR="00505556" w:rsidRDefault="00505556">
      <w:pPr>
        <w:spacing w:after="10"/>
        <w:ind w:left="-5"/>
      </w:pPr>
    </w:p>
    <w:tbl>
      <w:tblPr>
        <w:tblStyle w:val="TableGrid"/>
        <w:tblW w:w="10157" w:type="dxa"/>
        <w:tblInd w:w="7" w:type="dxa"/>
        <w:tblCellMar>
          <w:top w:w="43" w:type="dxa"/>
          <w:left w:w="107" w:type="dxa"/>
          <w:right w:w="75" w:type="dxa"/>
        </w:tblCellMar>
        <w:tblLook w:val="04A0" w:firstRow="1" w:lastRow="0" w:firstColumn="1" w:lastColumn="0" w:noHBand="0" w:noVBand="1"/>
      </w:tblPr>
      <w:tblGrid>
        <w:gridCol w:w="1707"/>
        <w:gridCol w:w="2789"/>
        <w:gridCol w:w="2702"/>
        <w:gridCol w:w="2959"/>
      </w:tblGrid>
      <w:tr w:rsidR="0043025D" w14:paraId="39570F0B" w14:textId="77777777" w:rsidTr="00EC261C">
        <w:trPr>
          <w:trHeight w:val="440"/>
        </w:trPr>
        <w:tc>
          <w:tcPr>
            <w:tcW w:w="10157" w:type="dxa"/>
            <w:gridSpan w:val="4"/>
            <w:tcBorders>
              <w:top w:val="single" w:sz="4" w:space="0" w:color="4A66AC"/>
              <w:left w:val="nil"/>
              <w:bottom w:val="single" w:sz="4" w:space="0" w:color="4A66AC"/>
              <w:right w:val="single" w:sz="4" w:space="0" w:color="4A66AC"/>
            </w:tcBorders>
            <w:shd w:val="clear" w:color="auto" w:fill="4A66AC"/>
          </w:tcPr>
          <w:p w14:paraId="33066756" w14:textId="04B68068" w:rsidR="0043025D" w:rsidRDefault="00E35B63" w:rsidP="00505556">
            <w:pPr>
              <w:tabs>
                <w:tab w:val="center" w:pos="2297"/>
                <w:tab w:val="center" w:pos="5272"/>
                <w:tab w:val="center" w:pos="8001"/>
              </w:tabs>
              <w:spacing w:after="0" w:line="259" w:lineRule="auto"/>
              <w:ind w:left="0" w:firstLine="0"/>
              <w:jc w:val="center"/>
            </w:pPr>
            <w:r>
              <w:rPr>
                <w:b/>
                <w:color w:val="FFFFFF"/>
              </w:rPr>
              <w:t xml:space="preserve">Committee </w:t>
            </w:r>
            <w:r>
              <w:rPr>
                <w:b/>
                <w:color w:val="FFFFFF"/>
              </w:rPr>
              <w:tab/>
              <w:t xml:space="preserve">Core function </w:t>
            </w:r>
            <w:r>
              <w:rPr>
                <w:b/>
                <w:color w:val="FFFFFF"/>
              </w:rPr>
              <w:tab/>
              <w:t xml:space="preserve">Meeting schedule </w:t>
            </w:r>
            <w:r>
              <w:rPr>
                <w:b/>
                <w:color w:val="FFFFFF"/>
              </w:rPr>
              <w:tab/>
              <w:t>Time commitment</w:t>
            </w:r>
          </w:p>
        </w:tc>
      </w:tr>
      <w:tr w:rsidR="0043025D" w14:paraId="72FBE8ED" w14:textId="77777777" w:rsidTr="00EC261C">
        <w:trPr>
          <w:trHeight w:val="985"/>
        </w:trPr>
        <w:tc>
          <w:tcPr>
            <w:tcW w:w="1707" w:type="dxa"/>
            <w:tcBorders>
              <w:top w:val="single" w:sz="4" w:space="0" w:color="4A66AC"/>
              <w:left w:val="single" w:sz="4" w:space="0" w:color="90A1CF"/>
              <w:bottom w:val="single" w:sz="4" w:space="0" w:color="90A1CF"/>
              <w:right w:val="single" w:sz="4" w:space="0" w:color="90A1CF"/>
            </w:tcBorders>
            <w:shd w:val="clear" w:color="auto" w:fill="D9DFEF"/>
          </w:tcPr>
          <w:p w14:paraId="083A4BE7" w14:textId="77777777" w:rsidR="0043025D" w:rsidRDefault="00E35B63">
            <w:pPr>
              <w:spacing w:after="0" w:line="259" w:lineRule="auto"/>
              <w:ind w:left="1" w:firstLine="0"/>
            </w:pPr>
            <w:r>
              <w:rPr>
                <w:b/>
              </w:rPr>
              <w:t xml:space="preserve">Appeals </w:t>
            </w:r>
          </w:p>
        </w:tc>
        <w:tc>
          <w:tcPr>
            <w:tcW w:w="2789" w:type="dxa"/>
            <w:tcBorders>
              <w:top w:val="single" w:sz="4" w:space="0" w:color="4A66AC"/>
              <w:left w:val="single" w:sz="4" w:space="0" w:color="90A1CF"/>
              <w:bottom w:val="single" w:sz="4" w:space="0" w:color="90A1CF"/>
              <w:right w:val="single" w:sz="4" w:space="0" w:color="90A1CF"/>
            </w:tcBorders>
            <w:shd w:val="clear" w:color="auto" w:fill="D9DFEF"/>
          </w:tcPr>
          <w:p w14:paraId="798EFCA1" w14:textId="77777777" w:rsidR="0043025D" w:rsidRDefault="00E35B63">
            <w:pPr>
              <w:spacing w:after="0" w:line="259" w:lineRule="auto"/>
              <w:ind w:left="0" w:right="24" w:firstLine="0"/>
              <w:jc w:val="both"/>
            </w:pPr>
            <w:r>
              <w:rPr>
                <w:sz w:val="20"/>
              </w:rPr>
              <w:t xml:space="preserve">Consider appeals related to GSS services </w:t>
            </w:r>
          </w:p>
        </w:tc>
        <w:tc>
          <w:tcPr>
            <w:tcW w:w="2702" w:type="dxa"/>
            <w:tcBorders>
              <w:top w:val="single" w:sz="4" w:space="0" w:color="4A66AC"/>
              <w:left w:val="single" w:sz="4" w:space="0" w:color="90A1CF"/>
              <w:bottom w:val="single" w:sz="4" w:space="0" w:color="90A1CF"/>
              <w:right w:val="single" w:sz="4" w:space="0" w:color="90A1CF"/>
            </w:tcBorders>
            <w:shd w:val="clear" w:color="auto" w:fill="D9DFEF"/>
          </w:tcPr>
          <w:p w14:paraId="3E180696" w14:textId="7FF0971C" w:rsidR="0043025D" w:rsidRDefault="00E35B63">
            <w:pPr>
              <w:spacing w:after="0" w:line="259" w:lineRule="auto"/>
              <w:ind w:left="1" w:firstLine="0"/>
            </w:pPr>
            <w:r>
              <w:rPr>
                <w:sz w:val="20"/>
              </w:rPr>
              <w:t>2</w:t>
            </w:r>
            <w:r>
              <w:rPr>
                <w:sz w:val="20"/>
                <w:vertAlign w:val="superscript"/>
              </w:rPr>
              <w:t>nd</w:t>
            </w:r>
            <w:r>
              <w:rPr>
                <w:sz w:val="20"/>
              </w:rPr>
              <w:t xml:space="preserve">  Tuesday of each month </w:t>
            </w:r>
          </w:p>
          <w:p w14:paraId="24A9E573" w14:textId="77777777" w:rsidR="00384FBF" w:rsidRDefault="00384FBF" w:rsidP="00384FBF">
            <w:pPr>
              <w:spacing w:after="0" w:line="259" w:lineRule="auto"/>
              <w:ind w:left="1" w:firstLine="0"/>
              <w:rPr>
                <w:color w:val="0070C0"/>
                <w:sz w:val="20"/>
              </w:rPr>
            </w:pPr>
            <w:r>
              <w:rPr>
                <w:sz w:val="20"/>
              </w:rPr>
              <w:t>1 pm – 2</w:t>
            </w:r>
            <w:r w:rsidR="00E35B63">
              <w:rPr>
                <w:sz w:val="20"/>
              </w:rPr>
              <w:t xml:space="preserve"> pm</w:t>
            </w:r>
            <w:r w:rsidR="00E35B63">
              <w:rPr>
                <w:color w:val="0070C0"/>
                <w:sz w:val="20"/>
              </w:rPr>
              <w:t xml:space="preserve"> </w:t>
            </w:r>
          </w:p>
          <w:p w14:paraId="124337B9" w14:textId="630A7EA8" w:rsidR="0043025D" w:rsidRDefault="00384FBF" w:rsidP="00384FBF">
            <w:pPr>
              <w:spacing w:after="0" w:line="259" w:lineRule="auto"/>
              <w:ind w:left="1" w:firstLine="0"/>
            </w:pPr>
            <w:r>
              <w:rPr>
                <w:sz w:val="20"/>
              </w:rPr>
              <w:t>Mandatory Training Oct. 11</w:t>
            </w:r>
            <w:r w:rsidRPr="00384FBF">
              <w:rPr>
                <w:sz w:val="20"/>
                <w:vertAlign w:val="superscript"/>
              </w:rPr>
              <w:t>th</w:t>
            </w:r>
          </w:p>
        </w:tc>
        <w:tc>
          <w:tcPr>
            <w:tcW w:w="2959" w:type="dxa"/>
            <w:tcBorders>
              <w:top w:val="single" w:sz="4" w:space="0" w:color="4A66AC"/>
              <w:left w:val="single" w:sz="4" w:space="0" w:color="90A1CF"/>
              <w:bottom w:val="single" w:sz="4" w:space="0" w:color="90A1CF"/>
              <w:right w:val="single" w:sz="4" w:space="0" w:color="90A1CF"/>
            </w:tcBorders>
            <w:shd w:val="clear" w:color="auto" w:fill="D9DFEF"/>
          </w:tcPr>
          <w:p w14:paraId="2AEFFA88" w14:textId="4E2AA9E3" w:rsidR="0043025D" w:rsidRDefault="004F359E" w:rsidP="00144BDD">
            <w:pPr>
              <w:spacing w:after="0" w:line="259" w:lineRule="auto"/>
              <w:ind w:left="2" w:firstLine="0"/>
            </w:pPr>
            <w:r>
              <w:rPr>
                <w:sz w:val="20"/>
              </w:rPr>
              <w:t>Meet</w:t>
            </w:r>
            <w:r w:rsidR="00144BDD">
              <w:rPr>
                <w:sz w:val="20"/>
              </w:rPr>
              <w:t>s</w:t>
            </w:r>
            <w:r>
              <w:rPr>
                <w:sz w:val="20"/>
              </w:rPr>
              <w:t xml:space="preserve"> </w:t>
            </w:r>
            <w:r w:rsidR="00144BDD">
              <w:rPr>
                <w:sz w:val="20"/>
              </w:rPr>
              <w:t>monthly on</w:t>
            </w:r>
            <w:r>
              <w:rPr>
                <w:sz w:val="20"/>
              </w:rPr>
              <w:t xml:space="preserve"> a case-by-case basis</w:t>
            </w:r>
            <w:r w:rsidR="00144BDD">
              <w:rPr>
                <w:sz w:val="20"/>
              </w:rPr>
              <w:t>.</w:t>
            </w:r>
            <w:r w:rsidR="00E35B63">
              <w:rPr>
                <w:sz w:val="20"/>
              </w:rPr>
              <w:t xml:space="preserve"> </w:t>
            </w:r>
          </w:p>
        </w:tc>
      </w:tr>
      <w:tr w:rsidR="0043025D" w14:paraId="31F23CF2" w14:textId="77777777" w:rsidTr="00EC261C">
        <w:trPr>
          <w:trHeight w:val="1037"/>
        </w:trPr>
        <w:tc>
          <w:tcPr>
            <w:tcW w:w="1707" w:type="dxa"/>
            <w:tcBorders>
              <w:top w:val="single" w:sz="4" w:space="0" w:color="90A1CF"/>
              <w:left w:val="single" w:sz="4" w:space="0" w:color="90A1CF"/>
              <w:bottom w:val="single" w:sz="4" w:space="0" w:color="90A1CF"/>
              <w:right w:val="single" w:sz="4" w:space="0" w:color="90A1CF"/>
            </w:tcBorders>
          </w:tcPr>
          <w:p w14:paraId="52F74839" w14:textId="77777777" w:rsidR="0043025D" w:rsidRDefault="00E35B63">
            <w:pPr>
              <w:spacing w:after="0" w:line="259" w:lineRule="auto"/>
              <w:ind w:left="1" w:firstLine="0"/>
            </w:pPr>
            <w:r>
              <w:rPr>
                <w:b/>
              </w:rPr>
              <w:t xml:space="preserve">Bylaw &amp; Policy </w:t>
            </w:r>
          </w:p>
        </w:tc>
        <w:tc>
          <w:tcPr>
            <w:tcW w:w="2789" w:type="dxa"/>
            <w:tcBorders>
              <w:top w:val="single" w:sz="4" w:space="0" w:color="90A1CF"/>
              <w:left w:val="single" w:sz="4" w:space="0" w:color="90A1CF"/>
              <w:bottom w:val="single" w:sz="4" w:space="0" w:color="90A1CF"/>
              <w:right w:val="single" w:sz="4" w:space="0" w:color="90A1CF"/>
            </w:tcBorders>
          </w:tcPr>
          <w:p w14:paraId="2D51FE27" w14:textId="3FFAD1ED" w:rsidR="0043025D" w:rsidRDefault="00E35B63">
            <w:pPr>
              <w:spacing w:after="0" w:line="259" w:lineRule="auto"/>
              <w:ind w:left="0" w:firstLine="0"/>
            </w:pPr>
            <w:r>
              <w:rPr>
                <w:sz w:val="20"/>
              </w:rPr>
              <w:t xml:space="preserve">Review, revise, </w:t>
            </w:r>
            <w:r w:rsidR="00505556">
              <w:rPr>
                <w:sz w:val="20"/>
              </w:rPr>
              <w:t xml:space="preserve">and </w:t>
            </w:r>
            <w:r>
              <w:rPr>
                <w:sz w:val="20"/>
              </w:rPr>
              <w:t>write policy and bylaws of the Society</w:t>
            </w:r>
            <w:r w:rsidR="00711B52">
              <w:rPr>
                <w:sz w:val="20"/>
              </w:rPr>
              <w:t>. Make recommendations on GSS governance structure including the design of the GRC.</w:t>
            </w:r>
            <w:r>
              <w:rPr>
                <w:sz w:val="20"/>
              </w:rPr>
              <w:t xml:space="preserve"> </w:t>
            </w:r>
          </w:p>
        </w:tc>
        <w:tc>
          <w:tcPr>
            <w:tcW w:w="2702" w:type="dxa"/>
            <w:tcBorders>
              <w:top w:val="single" w:sz="4" w:space="0" w:color="90A1CF"/>
              <w:left w:val="single" w:sz="4" w:space="0" w:color="90A1CF"/>
              <w:bottom w:val="single" w:sz="4" w:space="0" w:color="90A1CF"/>
              <w:right w:val="single" w:sz="4" w:space="0" w:color="90A1CF"/>
            </w:tcBorders>
          </w:tcPr>
          <w:p w14:paraId="793EBA67" w14:textId="6B27BA0C" w:rsidR="00711B52" w:rsidRDefault="00711B52">
            <w:pPr>
              <w:spacing w:after="0" w:line="259" w:lineRule="auto"/>
              <w:ind w:left="1" w:firstLine="0"/>
              <w:rPr>
                <w:sz w:val="20"/>
              </w:rPr>
            </w:pPr>
            <w:r>
              <w:rPr>
                <w:sz w:val="20"/>
              </w:rPr>
              <w:t>Thursdays</w:t>
            </w:r>
            <w:r w:rsidR="00384FBF">
              <w:rPr>
                <w:sz w:val="20"/>
              </w:rPr>
              <w:t>,</w:t>
            </w:r>
            <w:r w:rsidR="001F4D54">
              <w:rPr>
                <w:sz w:val="20"/>
              </w:rPr>
              <w:t xml:space="preserve"> 3:30 pm</w:t>
            </w:r>
            <w:r w:rsidR="009E62EA">
              <w:rPr>
                <w:sz w:val="20"/>
              </w:rPr>
              <w:t xml:space="preserve"> on</w:t>
            </w:r>
            <w:r w:rsidR="00384FBF">
              <w:rPr>
                <w:sz w:val="20"/>
              </w:rPr>
              <w:t>:</w:t>
            </w:r>
          </w:p>
          <w:p w14:paraId="7391DA7C" w14:textId="1545B20E" w:rsidR="0043025D" w:rsidRDefault="00711B52" w:rsidP="009E62EA">
            <w:pPr>
              <w:spacing w:after="0" w:line="259" w:lineRule="auto"/>
              <w:ind w:left="1" w:firstLine="0"/>
              <w:rPr>
                <w:sz w:val="20"/>
              </w:rPr>
            </w:pPr>
            <w:r>
              <w:rPr>
                <w:sz w:val="20"/>
              </w:rPr>
              <w:t xml:space="preserve">October </w:t>
            </w:r>
            <w:r w:rsidR="00E35B63">
              <w:rPr>
                <w:sz w:val="20"/>
              </w:rPr>
              <w:t xml:space="preserve"> </w:t>
            </w:r>
            <w:r w:rsidR="001F4D54">
              <w:rPr>
                <w:sz w:val="20"/>
              </w:rPr>
              <w:t>6 and 20</w:t>
            </w:r>
          </w:p>
          <w:p w14:paraId="519E2FD1" w14:textId="77777777" w:rsidR="00711B52" w:rsidRDefault="001F4D54" w:rsidP="009E62EA">
            <w:pPr>
              <w:spacing w:after="0" w:line="259" w:lineRule="auto"/>
              <w:ind w:left="1" w:firstLine="0"/>
              <w:rPr>
                <w:sz w:val="20"/>
              </w:rPr>
            </w:pPr>
            <w:r>
              <w:rPr>
                <w:sz w:val="20"/>
              </w:rPr>
              <w:t>November 3 and 17</w:t>
            </w:r>
          </w:p>
          <w:p w14:paraId="43AE7410" w14:textId="77777777" w:rsidR="00B70536" w:rsidRDefault="00B70536" w:rsidP="009E62EA">
            <w:pPr>
              <w:spacing w:after="0" w:line="259" w:lineRule="auto"/>
              <w:ind w:left="1" w:firstLine="0"/>
              <w:rPr>
                <w:sz w:val="20"/>
              </w:rPr>
            </w:pPr>
          </w:p>
          <w:p w14:paraId="3F45D5D5" w14:textId="3AA0BE39" w:rsidR="00B70536" w:rsidRDefault="00B70536" w:rsidP="009E62EA">
            <w:pPr>
              <w:spacing w:after="0" w:line="259" w:lineRule="auto"/>
              <w:ind w:left="1" w:firstLine="0"/>
            </w:pPr>
            <w:r>
              <w:rPr>
                <w:sz w:val="20"/>
              </w:rPr>
              <w:t xml:space="preserve">Flexible timing and TBD with chair of the committee </w:t>
            </w:r>
          </w:p>
        </w:tc>
        <w:tc>
          <w:tcPr>
            <w:tcW w:w="2959" w:type="dxa"/>
            <w:tcBorders>
              <w:top w:val="single" w:sz="4" w:space="0" w:color="90A1CF"/>
              <w:left w:val="single" w:sz="4" w:space="0" w:color="90A1CF"/>
              <w:bottom w:val="single" w:sz="4" w:space="0" w:color="90A1CF"/>
              <w:right w:val="single" w:sz="4" w:space="0" w:color="90A1CF"/>
            </w:tcBorders>
          </w:tcPr>
          <w:p w14:paraId="571DC500" w14:textId="1149E079" w:rsidR="0043025D" w:rsidRDefault="00711B52">
            <w:pPr>
              <w:spacing w:after="0" w:line="259" w:lineRule="auto"/>
              <w:ind w:left="2" w:firstLine="0"/>
            </w:pPr>
            <w:r>
              <w:t>4 m</w:t>
            </w:r>
            <w:r w:rsidR="00384FBF">
              <w:t>eetings per semester (1-1.5 hrs</w:t>
            </w:r>
            <w:r>
              <w:t>, with preparation time</w:t>
            </w:r>
            <w:r w:rsidR="00384FBF">
              <w:t>)</w:t>
            </w:r>
            <w:r>
              <w:t>.</w:t>
            </w:r>
          </w:p>
          <w:p w14:paraId="19A11912" w14:textId="6A670F76" w:rsidR="00711B52" w:rsidRDefault="00711B52">
            <w:pPr>
              <w:spacing w:after="0" w:line="259" w:lineRule="auto"/>
              <w:ind w:left="2" w:firstLine="0"/>
            </w:pPr>
            <w:r>
              <w:t xml:space="preserve">No December meeting. </w:t>
            </w:r>
          </w:p>
        </w:tc>
      </w:tr>
      <w:tr w:rsidR="0043025D" w14:paraId="3AB7B3B4" w14:textId="77777777" w:rsidTr="00EC261C">
        <w:trPr>
          <w:trHeight w:val="739"/>
        </w:trPr>
        <w:tc>
          <w:tcPr>
            <w:tcW w:w="1707" w:type="dxa"/>
            <w:tcBorders>
              <w:top w:val="single" w:sz="4" w:space="0" w:color="90A1CF"/>
              <w:left w:val="single" w:sz="4" w:space="0" w:color="90A1CF"/>
              <w:bottom w:val="single" w:sz="4" w:space="0" w:color="90A1CF"/>
              <w:right w:val="single" w:sz="4" w:space="0" w:color="90A1CF"/>
            </w:tcBorders>
            <w:shd w:val="clear" w:color="auto" w:fill="D9DFEF"/>
          </w:tcPr>
          <w:p w14:paraId="50B3B3AC" w14:textId="77777777" w:rsidR="0043025D" w:rsidRDefault="00E35B63">
            <w:pPr>
              <w:spacing w:after="0" w:line="259" w:lineRule="auto"/>
              <w:ind w:left="1" w:firstLine="0"/>
            </w:pPr>
            <w:r>
              <w:rPr>
                <w:b/>
              </w:rPr>
              <w:t xml:space="preserve">Communications </w:t>
            </w:r>
          </w:p>
        </w:tc>
        <w:tc>
          <w:tcPr>
            <w:tcW w:w="2789" w:type="dxa"/>
            <w:tcBorders>
              <w:top w:val="single" w:sz="4" w:space="0" w:color="90A1CF"/>
              <w:left w:val="single" w:sz="4" w:space="0" w:color="90A1CF"/>
              <w:bottom w:val="single" w:sz="4" w:space="0" w:color="90A1CF"/>
              <w:right w:val="single" w:sz="4" w:space="0" w:color="90A1CF"/>
            </w:tcBorders>
            <w:shd w:val="clear" w:color="auto" w:fill="D9DFEF"/>
          </w:tcPr>
          <w:p w14:paraId="21469016" w14:textId="68BC43D9" w:rsidR="0043025D" w:rsidRDefault="00505556" w:rsidP="00505556">
            <w:pPr>
              <w:spacing w:after="0" w:line="259" w:lineRule="auto"/>
              <w:ind w:left="0" w:firstLine="0"/>
            </w:pPr>
            <w:r>
              <w:rPr>
                <w:sz w:val="20"/>
              </w:rPr>
              <w:t xml:space="preserve">Coordinate </w:t>
            </w:r>
            <w:r w:rsidR="00E35B63">
              <w:rPr>
                <w:sz w:val="20"/>
              </w:rPr>
              <w:t xml:space="preserve">communications with our membership </w:t>
            </w:r>
          </w:p>
        </w:tc>
        <w:tc>
          <w:tcPr>
            <w:tcW w:w="2702" w:type="dxa"/>
            <w:tcBorders>
              <w:top w:val="single" w:sz="4" w:space="0" w:color="90A1CF"/>
              <w:left w:val="single" w:sz="4" w:space="0" w:color="90A1CF"/>
              <w:bottom w:val="single" w:sz="4" w:space="0" w:color="90A1CF"/>
              <w:right w:val="single" w:sz="4" w:space="0" w:color="90A1CF"/>
            </w:tcBorders>
            <w:shd w:val="clear" w:color="auto" w:fill="D9DFEF"/>
          </w:tcPr>
          <w:p w14:paraId="748C4E46" w14:textId="41834B90" w:rsidR="0043025D" w:rsidRPr="009E62EA" w:rsidRDefault="00E35B63">
            <w:pPr>
              <w:spacing w:after="6" w:line="259" w:lineRule="auto"/>
              <w:ind w:left="1" w:firstLine="0"/>
            </w:pPr>
            <w:r w:rsidRPr="009E62EA">
              <w:rPr>
                <w:sz w:val="20"/>
              </w:rPr>
              <w:t>2</w:t>
            </w:r>
            <w:r w:rsidRPr="009E62EA">
              <w:rPr>
                <w:sz w:val="20"/>
                <w:vertAlign w:val="superscript"/>
              </w:rPr>
              <w:t>nd</w:t>
            </w:r>
            <w:r w:rsidR="009E62EA" w:rsidRPr="009E62EA">
              <w:rPr>
                <w:sz w:val="20"/>
              </w:rPr>
              <w:t xml:space="preserve"> Mondays</w:t>
            </w:r>
            <w:r w:rsidRPr="009E62EA">
              <w:rPr>
                <w:sz w:val="20"/>
              </w:rPr>
              <w:t xml:space="preserve"> of the month </w:t>
            </w:r>
          </w:p>
          <w:p w14:paraId="2A8AE2F8" w14:textId="77777777" w:rsidR="0043025D" w:rsidRDefault="009E62EA">
            <w:pPr>
              <w:spacing w:after="0" w:line="259" w:lineRule="auto"/>
              <w:ind w:left="1" w:firstLine="0"/>
              <w:rPr>
                <w:sz w:val="20"/>
              </w:rPr>
            </w:pPr>
            <w:r>
              <w:rPr>
                <w:sz w:val="20"/>
              </w:rPr>
              <w:t>Either 2-3 pm or 3-4 pm</w:t>
            </w:r>
            <w:r w:rsidR="00E35B63">
              <w:rPr>
                <w:sz w:val="20"/>
              </w:rPr>
              <w:t xml:space="preserve"> </w:t>
            </w:r>
          </w:p>
          <w:p w14:paraId="4F7E4819" w14:textId="77777777" w:rsidR="00B70536" w:rsidRDefault="00B70536">
            <w:pPr>
              <w:spacing w:after="0" w:line="259" w:lineRule="auto"/>
              <w:ind w:left="1" w:firstLine="0"/>
              <w:rPr>
                <w:sz w:val="20"/>
              </w:rPr>
            </w:pPr>
          </w:p>
          <w:p w14:paraId="11BD415D" w14:textId="71B5334F" w:rsidR="00B70536" w:rsidRDefault="00B70536">
            <w:pPr>
              <w:spacing w:after="0" w:line="259" w:lineRule="auto"/>
              <w:ind w:left="1" w:firstLine="0"/>
            </w:pPr>
            <w:r>
              <w:rPr>
                <w:sz w:val="20"/>
              </w:rPr>
              <w:t>Flexible timing and TBD with chair of the committee</w:t>
            </w:r>
          </w:p>
        </w:tc>
        <w:tc>
          <w:tcPr>
            <w:tcW w:w="2959" w:type="dxa"/>
            <w:tcBorders>
              <w:top w:val="single" w:sz="4" w:space="0" w:color="90A1CF"/>
              <w:left w:val="single" w:sz="4" w:space="0" w:color="90A1CF"/>
              <w:bottom w:val="single" w:sz="4" w:space="0" w:color="90A1CF"/>
              <w:right w:val="single" w:sz="4" w:space="0" w:color="90A1CF"/>
            </w:tcBorders>
            <w:shd w:val="clear" w:color="auto" w:fill="D9DFEF"/>
          </w:tcPr>
          <w:p w14:paraId="5F880D04" w14:textId="77777777" w:rsidR="0043025D" w:rsidRDefault="00E35B63">
            <w:pPr>
              <w:spacing w:after="0" w:line="259" w:lineRule="auto"/>
              <w:ind w:left="2" w:firstLine="0"/>
            </w:pPr>
            <w:r>
              <w:rPr>
                <w:sz w:val="20"/>
              </w:rPr>
              <w:t xml:space="preserve">2.5 hours per month </w:t>
            </w:r>
          </w:p>
          <w:p w14:paraId="035100AC" w14:textId="77777777" w:rsidR="0043025D" w:rsidRDefault="00E35B63">
            <w:pPr>
              <w:spacing w:after="0" w:line="259" w:lineRule="auto"/>
              <w:ind w:left="2" w:firstLine="0"/>
            </w:pPr>
            <w:r>
              <w:rPr>
                <w:sz w:val="20"/>
              </w:rPr>
              <w:t xml:space="preserve">(1.5 hour meeting, 1 hour prep) </w:t>
            </w:r>
          </w:p>
        </w:tc>
      </w:tr>
      <w:tr w:rsidR="0043025D" w14:paraId="3A5AD1EB" w14:textId="77777777" w:rsidTr="00EC261C">
        <w:trPr>
          <w:trHeight w:val="990"/>
        </w:trPr>
        <w:tc>
          <w:tcPr>
            <w:tcW w:w="1707" w:type="dxa"/>
            <w:tcBorders>
              <w:top w:val="single" w:sz="4" w:space="0" w:color="90A1CF"/>
              <w:left w:val="single" w:sz="4" w:space="0" w:color="90A1CF"/>
              <w:bottom w:val="single" w:sz="4" w:space="0" w:color="90A1CF"/>
              <w:right w:val="single" w:sz="4" w:space="0" w:color="90A1CF"/>
            </w:tcBorders>
          </w:tcPr>
          <w:p w14:paraId="703CA707" w14:textId="77777777" w:rsidR="0043025D" w:rsidRDefault="00E35B63">
            <w:pPr>
              <w:spacing w:after="0" w:line="259" w:lineRule="auto"/>
              <w:ind w:left="1" w:firstLine="0"/>
            </w:pPr>
            <w:r>
              <w:rPr>
                <w:b/>
              </w:rPr>
              <w:t xml:space="preserve">Events </w:t>
            </w:r>
          </w:p>
        </w:tc>
        <w:tc>
          <w:tcPr>
            <w:tcW w:w="2789" w:type="dxa"/>
            <w:tcBorders>
              <w:top w:val="single" w:sz="4" w:space="0" w:color="90A1CF"/>
              <w:left w:val="single" w:sz="4" w:space="0" w:color="90A1CF"/>
              <w:bottom w:val="single" w:sz="4" w:space="0" w:color="90A1CF"/>
              <w:right w:val="single" w:sz="4" w:space="0" w:color="90A1CF"/>
            </w:tcBorders>
          </w:tcPr>
          <w:p w14:paraId="74A215C7" w14:textId="77777777" w:rsidR="0043025D" w:rsidRDefault="00E35B63">
            <w:pPr>
              <w:spacing w:after="0" w:line="259" w:lineRule="auto"/>
              <w:ind w:left="0" w:firstLine="0"/>
            </w:pPr>
            <w:r>
              <w:rPr>
                <w:sz w:val="20"/>
              </w:rPr>
              <w:t xml:space="preserve">Organize and host events </w:t>
            </w:r>
          </w:p>
        </w:tc>
        <w:tc>
          <w:tcPr>
            <w:tcW w:w="2702" w:type="dxa"/>
            <w:tcBorders>
              <w:top w:val="single" w:sz="4" w:space="0" w:color="90A1CF"/>
              <w:left w:val="single" w:sz="4" w:space="0" w:color="90A1CF"/>
              <w:bottom w:val="single" w:sz="4" w:space="0" w:color="90A1CF"/>
              <w:right w:val="single" w:sz="4" w:space="0" w:color="90A1CF"/>
            </w:tcBorders>
          </w:tcPr>
          <w:p w14:paraId="2EBDCC6D" w14:textId="064BD6B0" w:rsidR="0043025D" w:rsidRDefault="00E35B63">
            <w:pPr>
              <w:spacing w:after="0" w:line="263" w:lineRule="auto"/>
              <w:ind w:left="1" w:right="22" w:firstLine="0"/>
            </w:pPr>
            <w:r>
              <w:rPr>
                <w:sz w:val="20"/>
              </w:rPr>
              <w:t>2</w:t>
            </w:r>
            <w:r>
              <w:rPr>
                <w:sz w:val="20"/>
                <w:vertAlign w:val="superscript"/>
              </w:rPr>
              <w:t xml:space="preserve">nd </w:t>
            </w:r>
            <w:r w:rsidR="009E62EA">
              <w:rPr>
                <w:sz w:val="20"/>
              </w:rPr>
              <w:t xml:space="preserve">Wednesday of the </w:t>
            </w:r>
            <w:r>
              <w:rPr>
                <w:sz w:val="20"/>
              </w:rPr>
              <w:t xml:space="preserve">month </w:t>
            </w:r>
          </w:p>
          <w:p w14:paraId="4A63663A" w14:textId="77777777" w:rsidR="00B70536" w:rsidRDefault="009E62EA">
            <w:pPr>
              <w:spacing w:after="0" w:line="259" w:lineRule="auto"/>
              <w:ind w:left="1" w:firstLine="0"/>
              <w:rPr>
                <w:sz w:val="20"/>
              </w:rPr>
            </w:pPr>
            <w:r>
              <w:rPr>
                <w:sz w:val="20"/>
              </w:rPr>
              <w:t xml:space="preserve">1 </w:t>
            </w:r>
            <w:r w:rsidR="00384FBF">
              <w:rPr>
                <w:sz w:val="20"/>
              </w:rPr>
              <w:t xml:space="preserve">pm </w:t>
            </w:r>
            <w:r>
              <w:rPr>
                <w:sz w:val="20"/>
              </w:rPr>
              <w:t>– 2</w:t>
            </w:r>
            <w:r w:rsidR="00E35B63">
              <w:rPr>
                <w:sz w:val="20"/>
              </w:rPr>
              <w:t xml:space="preserve"> pm</w:t>
            </w:r>
          </w:p>
          <w:p w14:paraId="22E2CBE7" w14:textId="77777777" w:rsidR="00B70536" w:rsidRDefault="00B70536">
            <w:pPr>
              <w:spacing w:after="0" w:line="259" w:lineRule="auto"/>
              <w:ind w:left="1" w:firstLine="0"/>
              <w:rPr>
                <w:sz w:val="20"/>
              </w:rPr>
            </w:pPr>
          </w:p>
          <w:p w14:paraId="1798EC72" w14:textId="491AC420" w:rsidR="0043025D" w:rsidRDefault="00B70536">
            <w:pPr>
              <w:spacing w:after="0" w:line="259" w:lineRule="auto"/>
              <w:ind w:left="1" w:firstLine="0"/>
            </w:pPr>
            <w:r>
              <w:rPr>
                <w:sz w:val="20"/>
              </w:rPr>
              <w:t>Flexible timing and TBD with chair of the committee</w:t>
            </w:r>
            <w:r w:rsidR="00E35B63">
              <w:rPr>
                <w:sz w:val="20"/>
              </w:rPr>
              <w:t xml:space="preserve">  </w:t>
            </w:r>
          </w:p>
        </w:tc>
        <w:tc>
          <w:tcPr>
            <w:tcW w:w="2959" w:type="dxa"/>
            <w:tcBorders>
              <w:top w:val="single" w:sz="4" w:space="0" w:color="90A1CF"/>
              <w:left w:val="single" w:sz="4" w:space="0" w:color="90A1CF"/>
              <w:bottom w:val="single" w:sz="4" w:space="0" w:color="90A1CF"/>
              <w:right w:val="single" w:sz="4" w:space="0" w:color="90A1CF"/>
            </w:tcBorders>
          </w:tcPr>
          <w:p w14:paraId="036B856E" w14:textId="77777777" w:rsidR="0043025D" w:rsidRDefault="00E35B63">
            <w:pPr>
              <w:spacing w:after="0" w:line="259" w:lineRule="auto"/>
              <w:ind w:left="2" w:firstLine="0"/>
            </w:pPr>
            <w:r>
              <w:rPr>
                <w:sz w:val="20"/>
              </w:rPr>
              <w:t xml:space="preserve">1 hour meetings per month, plus attending/hosting at least 2 events per semester </w:t>
            </w:r>
          </w:p>
        </w:tc>
      </w:tr>
      <w:tr w:rsidR="0043025D" w14:paraId="68081281" w14:textId="77777777" w:rsidTr="00EC261C">
        <w:trPr>
          <w:trHeight w:val="740"/>
        </w:trPr>
        <w:tc>
          <w:tcPr>
            <w:tcW w:w="1707" w:type="dxa"/>
            <w:tcBorders>
              <w:top w:val="single" w:sz="4" w:space="0" w:color="90A1CF"/>
              <w:left w:val="single" w:sz="4" w:space="0" w:color="90A1CF"/>
              <w:bottom w:val="single" w:sz="4" w:space="0" w:color="90A1CF"/>
              <w:right w:val="single" w:sz="4" w:space="0" w:color="90A1CF"/>
            </w:tcBorders>
            <w:shd w:val="clear" w:color="auto" w:fill="D9DFEF"/>
          </w:tcPr>
          <w:p w14:paraId="3760CE6A" w14:textId="77777777" w:rsidR="0043025D" w:rsidRDefault="00E35B63">
            <w:pPr>
              <w:spacing w:after="0" w:line="259" w:lineRule="auto"/>
              <w:ind w:left="1" w:firstLine="0"/>
            </w:pPr>
            <w:r>
              <w:rPr>
                <w:b/>
              </w:rPr>
              <w:t xml:space="preserve">Finance </w:t>
            </w:r>
          </w:p>
        </w:tc>
        <w:tc>
          <w:tcPr>
            <w:tcW w:w="2789" w:type="dxa"/>
            <w:tcBorders>
              <w:top w:val="single" w:sz="4" w:space="0" w:color="90A1CF"/>
              <w:left w:val="single" w:sz="4" w:space="0" w:color="90A1CF"/>
              <w:bottom w:val="single" w:sz="4" w:space="0" w:color="90A1CF"/>
              <w:right w:val="single" w:sz="4" w:space="0" w:color="90A1CF"/>
            </w:tcBorders>
            <w:shd w:val="clear" w:color="auto" w:fill="D9DFEF"/>
          </w:tcPr>
          <w:p w14:paraId="0F507C49" w14:textId="6ABE177A" w:rsidR="0043025D" w:rsidRDefault="00505556">
            <w:pPr>
              <w:spacing w:after="0" w:line="259" w:lineRule="auto"/>
              <w:ind w:left="0" w:firstLine="0"/>
            </w:pPr>
            <w:r>
              <w:rPr>
                <w:sz w:val="20"/>
              </w:rPr>
              <w:t>B</w:t>
            </w:r>
            <w:r w:rsidR="00E35B63">
              <w:rPr>
                <w:sz w:val="20"/>
              </w:rPr>
              <w:t xml:space="preserve">udget and financial oversight </w:t>
            </w:r>
            <w:r>
              <w:rPr>
                <w:sz w:val="20"/>
              </w:rPr>
              <w:t>of the GSS</w:t>
            </w:r>
          </w:p>
        </w:tc>
        <w:tc>
          <w:tcPr>
            <w:tcW w:w="2702" w:type="dxa"/>
            <w:tcBorders>
              <w:top w:val="single" w:sz="4" w:space="0" w:color="90A1CF"/>
              <w:left w:val="single" w:sz="4" w:space="0" w:color="90A1CF"/>
              <w:bottom w:val="single" w:sz="4" w:space="0" w:color="90A1CF"/>
              <w:right w:val="single" w:sz="4" w:space="0" w:color="90A1CF"/>
            </w:tcBorders>
            <w:shd w:val="clear" w:color="auto" w:fill="D9DFEF"/>
          </w:tcPr>
          <w:p w14:paraId="43BBCF30" w14:textId="77777777" w:rsidR="0043025D" w:rsidRDefault="00E35B63">
            <w:pPr>
              <w:spacing w:after="0" w:line="259" w:lineRule="auto"/>
              <w:ind w:left="1" w:firstLine="0"/>
            </w:pPr>
            <w:r>
              <w:rPr>
                <w:sz w:val="20"/>
              </w:rPr>
              <w:t>2</w:t>
            </w:r>
            <w:r>
              <w:rPr>
                <w:sz w:val="20"/>
                <w:vertAlign w:val="superscript"/>
              </w:rPr>
              <w:t>nd</w:t>
            </w:r>
            <w:r>
              <w:rPr>
                <w:sz w:val="20"/>
              </w:rPr>
              <w:t xml:space="preserve"> Friday of the month </w:t>
            </w:r>
          </w:p>
          <w:p w14:paraId="0743CF61" w14:textId="77777777" w:rsidR="0043025D" w:rsidRDefault="00E35B63">
            <w:pPr>
              <w:spacing w:after="0" w:line="259" w:lineRule="auto"/>
              <w:ind w:left="1" w:firstLine="0"/>
              <w:rPr>
                <w:sz w:val="20"/>
              </w:rPr>
            </w:pPr>
            <w:r>
              <w:rPr>
                <w:sz w:val="20"/>
              </w:rPr>
              <w:t xml:space="preserve">3 pm – 4 pm </w:t>
            </w:r>
          </w:p>
          <w:p w14:paraId="47EF79A7" w14:textId="77777777" w:rsidR="00B70536" w:rsidRDefault="00B70536">
            <w:pPr>
              <w:spacing w:after="0" w:line="259" w:lineRule="auto"/>
              <w:ind w:left="1" w:firstLine="0"/>
              <w:rPr>
                <w:sz w:val="20"/>
              </w:rPr>
            </w:pPr>
          </w:p>
          <w:p w14:paraId="4C398347" w14:textId="1982BF3E" w:rsidR="00B70536" w:rsidRDefault="00B70536">
            <w:pPr>
              <w:spacing w:after="0" w:line="259" w:lineRule="auto"/>
              <w:ind w:left="1" w:firstLine="0"/>
            </w:pPr>
            <w:r>
              <w:rPr>
                <w:sz w:val="20"/>
              </w:rPr>
              <w:t>Flexible timing and TBD with chair of the committee</w:t>
            </w:r>
          </w:p>
        </w:tc>
        <w:tc>
          <w:tcPr>
            <w:tcW w:w="2959" w:type="dxa"/>
            <w:tcBorders>
              <w:top w:val="single" w:sz="4" w:space="0" w:color="90A1CF"/>
              <w:left w:val="single" w:sz="4" w:space="0" w:color="90A1CF"/>
              <w:bottom w:val="single" w:sz="4" w:space="0" w:color="90A1CF"/>
              <w:right w:val="single" w:sz="4" w:space="0" w:color="90A1CF"/>
            </w:tcBorders>
            <w:shd w:val="clear" w:color="auto" w:fill="D9DFEF"/>
          </w:tcPr>
          <w:p w14:paraId="55B99172" w14:textId="77777777" w:rsidR="0043025D" w:rsidRDefault="00E35B63">
            <w:pPr>
              <w:spacing w:after="0" w:line="259" w:lineRule="auto"/>
              <w:ind w:left="2" w:firstLine="0"/>
            </w:pPr>
            <w:r>
              <w:rPr>
                <w:sz w:val="20"/>
              </w:rPr>
              <w:t xml:space="preserve">1 hour per month meetings, with work in between as needed </w:t>
            </w:r>
          </w:p>
        </w:tc>
      </w:tr>
      <w:tr w:rsidR="00EC261C" w:rsidRPr="00505556" w14:paraId="26CF0EBE" w14:textId="77777777" w:rsidTr="00EC261C">
        <w:trPr>
          <w:trHeight w:val="797"/>
        </w:trPr>
        <w:tc>
          <w:tcPr>
            <w:tcW w:w="1707" w:type="dxa"/>
            <w:tcBorders>
              <w:top w:val="single" w:sz="4" w:space="0" w:color="90A1CF"/>
              <w:left w:val="single" w:sz="4" w:space="0" w:color="90A1CF"/>
              <w:bottom w:val="single" w:sz="4" w:space="0" w:color="90A1CF"/>
              <w:right w:val="single" w:sz="4" w:space="0" w:color="90A1CF"/>
            </w:tcBorders>
            <w:hideMark/>
          </w:tcPr>
          <w:p w14:paraId="00FEA9F3" w14:textId="77777777" w:rsidR="00EC261C" w:rsidRPr="00505556" w:rsidRDefault="00EC261C">
            <w:pPr>
              <w:spacing w:after="0" w:line="256" w:lineRule="auto"/>
              <w:ind w:left="1" w:firstLine="0"/>
              <w:rPr>
                <w:b/>
              </w:rPr>
            </w:pPr>
            <w:r w:rsidRPr="00505556">
              <w:rPr>
                <w:b/>
              </w:rPr>
              <w:t xml:space="preserve">Stipend Review </w:t>
            </w:r>
          </w:p>
        </w:tc>
        <w:tc>
          <w:tcPr>
            <w:tcW w:w="2789" w:type="dxa"/>
            <w:tcBorders>
              <w:top w:val="single" w:sz="4" w:space="0" w:color="90A1CF"/>
              <w:left w:val="single" w:sz="4" w:space="0" w:color="90A1CF"/>
              <w:bottom w:val="single" w:sz="4" w:space="0" w:color="90A1CF"/>
              <w:right w:val="single" w:sz="4" w:space="0" w:color="90A1CF"/>
            </w:tcBorders>
            <w:hideMark/>
          </w:tcPr>
          <w:p w14:paraId="44CA81C7" w14:textId="77777777" w:rsidR="00EC261C" w:rsidRPr="00505556" w:rsidRDefault="00EC261C">
            <w:pPr>
              <w:spacing w:after="0" w:line="256" w:lineRule="auto"/>
              <w:ind w:left="0" w:firstLine="0"/>
            </w:pPr>
            <w:r w:rsidRPr="00505556">
              <w:rPr>
                <w:sz w:val="20"/>
              </w:rPr>
              <w:t xml:space="preserve">Review and make recommendations regarding the Executive Board stipend </w:t>
            </w:r>
          </w:p>
        </w:tc>
        <w:tc>
          <w:tcPr>
            <w:tcW w:w="2702" w:type="dxa"/>
            <w:tcBorders>
              <w:top w:val="single" w:sz="4" w:space="0" w:color="90A1CF"/>
              <w:left w:val="single" w:sz="4" w:space="0" w:color="90A1CF"/>
              <w:bottom w:val="single" w:sz="4" w:space="0" w:color="90A1CF"/>
              <w:right w:val="single" w:sz="4" w:space="0" w:color="90A1CF"/>
            </w:tcBorders>
            <w:hideMark/>
          </w:tcPr>
          <w:p w14:paraId="16381994" w14:textId="77777777" w:rsidR="001F4D54" w:rsidRPr="00BD4DFF" w:rsidRDefault="00EC261C">
            <w:pPr>
              <w:spacing w:after="0" w:line="256" w:lineRule="auto"/>
              <w:ind w:left="1" w:firstLine="0"/>
              <w:rPr>
                <w:sz w:val="20"/>
              </w:rPr>
            </w:pPr>
            <w:r w:rsidRPr="00BD4DFF">
              <w:rPr>
                <w:sz w:val="20"/>
              </w:rPr>
              <w:t>2</w:t>
            </w:r>
            <w:r w:rsidRPr="00BD4DFF">
              <w:rPr>
                <w:sz w:val="20"/>
                <w:vertAlign w:val="superscript"/>
              </w:rPr>
              <w:t>nd</w:t>
            </w:r>
            <w:r w:rsidRPr="00BD4DFF">
              <w:rPr>
                <w:sz w:val="20"/>
              </w:rPr>
              <w:t xml:space="preserve"> Monday of the month </w:t>
            </w:r>
          </w:p>
          <w:p w14:paraId="624BF253" w14:textId="77777777" w:rsidR="00EC261C" w:rsidRDefault="00EC261C">
            <w:pPr>
              <w:spacing w:after="0" w:line="256" w:lineRule="auto"/>
              <w:ind w:left="1" w:firstLine="0"/>
              <w:rPr>
                <w:sz w:val="20"/>
              </w:rPr>
            </w:pPr>
            <w:r w:rsidRPr="00BD4DFF">
              <w:rPr>
                <w:sz w:val="20"/>
              </w:rPr>
              <w:t>5 pm – 6 pm</w:t>
            </w:r>
          </w:p>
          <w:p w14:paraId="2845D17F" w14:textId="77777777" w:rsidR="00B70536" w:rsidRDefault="00B70536">
            <w:pPr>
              <w:spacing w:after="0" w:line="256" w:lineRule="auto"/>
              <w:ind w:left="1" w:firstLine="0"/>
              <w:rPr>
                <w:sz w:val="20"/>
              </w:rPr>
            </w:pPr>
          </w:p>
          <w:p w14:paraId="27E19978" w14:textId="75430C8F" w:rsidR="00B70536" w:rsidRPr="00505556" w:rsidRDefault="00B70536">
            <w:pPr>
              <w:spacing w:after="0" w:line="256" w:lineRule="auto"/>
              <w:ind w:left="1" w:firstLine="0"/>
            </w:pPr>
            <w:r>
              <w:rPr>
                <w:sz w:val="20"/>
              </w:rPr>
              <w:t>Flexible timing and TBD with chair of the committee</w:t>
            </w:r>
          </w:p>
        </w:tc>
        <w:tc>
          <w:tcPr>
            <w:tcW w:w="2959" w:type="dxa"/>
            <w:tcBorders>
              <w:top w:val="single" w:sz="4" w:space="0" w:color="90A1CF"/>
              <w:left w:val="single" w:sz="4" w:space="0" w:color="90A1CF"/>
              <w:bottom w:val="single" w:sz="4" w:space="0" w:color="90A1CF"/>
              <w:right w:val="single" w:sz="4" w:space="0" w:color="90A1CF"/>
            </w:tcBorders>
            <w:hideMark/>
          </w:tcPr>
          <w:p w14:paraId="14C95E4C" w14:textId="77777777" w:rsidR="00EC261C" w:rsidRPr="00505556" w:rsidRDefault="00EC261C">
            <w:pPr>
              <w:spacing w:after="0" w:line="256" w:lineRule="auto"/>
              <w:ind w:left="2" w:firstLine="0"/>
            </w:pPr>
            <w:r w:rsidRPr="00505556">
              <w:rPr>
                <w:sz w:val="20"/>
              </w:rPr>
              <w:t xml:space="preserve">1.5 hours per month </w:t>
            </w:r>
          </w:p>
          <w:p w14:paraId="0C334AF3" w14:textId="77777777" w:rsidR="00EC261C" w:rsidRPr="00505556" w:rsidRDefault="00EC261C">
            <w:pPr>
              <w:spacing w:after="0" w:line="256" w:lineRule="auto"/>
              <w:ind w:left="2" w:firstLine="0"/>
            </w:pPr>
            <w:r w:rsidRPr="00505556">
              <w:rPr>
                <w:sz w:val="20"/>
              </w:rPr>
              <w:t xml:space="preserve">(1 hour meeting, .5 hour prep) </w:t>
            </w:r>
          </w:p>
        </w:tc>
      </w:tr>
      <w:tr w:rsidR="0043025D" w14:paraId="33833F3B" w14:textId="77777777" w:rsidTr="00EC261C">
        <w:trPr>
          <w:trHeight w:val="791"/>
        </w:trPr>
        <w:tc>
          <w:tcPr>
            <w:tcW w:w="1707" w:type="dxa"/>
            <w:tcBorders>
              <w:top w:val="single" w:sz="4" w:space="0" w:color="90A1CF"/>
              <w:left w:val="single" w:sz="4" w:space="0" w:color="90A1CF"/>
              <w:bottom w:val="single" w:sz="4" w:space="0" w:color="90A1CF"/>
              <w:right w:val="single" w:sz="4" w:space="0" w:color="90A1CF"/>
            </w:tcBorders>
            <w:shd w:val="clear" w:color="auto" w:fill="D9DFEF"/>
          </w:tcPr>
          <w:p w14:paraId="5380BA4E" w14:textId="77777777" w:rsidR="0043025D" w:rsidRDefault="00E35B63">
            <w:pPr>
              <w:spacing w:after="0" w:line="259" w:lineRule="auto"/>
              <w:ind w:left="1" w:firstLine="0"/>
            </w:pPr>
            <w:r>
              <w:rPr>
                <w:b/>
              </w:rPr>
              <w:lastRenderedPageBreak/>
              <w:t xml:space="preserve">Student Affairs </w:t>
            </w:r>
          </w:p>
        </w:tc>
        <w:tc>
          <w:tcPr>
            <w:tcW w:w="2789" w:type="dxa"/>
            <w:tcBorders>
              <w:top w:val="single" w:sz="4" w:space="0" w:color="90A1CF"/>
              <w:left w:val="single" w:sz="4" w:space="0" w:color="90A1CF"/>
              <w:bottom w:val="single" w:sz="4" w:space="0" w:color="90A1CF"/>
              <w:right w:val="single" w:sz="4" w:space="0" w:color="90A1CF"/>
            </w:tcBorders>
            <w:shd w:val="clear" w:color="auto" w:fill="D9DFEF"/>
          </w:tcPr>
          <w:p w14:paraId="0260D725" w14:textId="77777777" w:rsidR="0043025D" w:rsidRDefault="00E35B63">
            <w:pPr>
              <w:spacing w:after="0" w:line="259" w:lineRule="auto"/>
              <w:ind w:left="0" w:firstLine="0"/>
            </w:pPr>
            <w:r>
              <w:rPr>
                <w:sz w:val="31"/>
                <w:vertAlign w:val="superscript"/>
              </w:rPr>
              <w:t xml:space="preserve"> </w:t>
            </w:r>
            <w:r>
              <w:rPr>
                <w:sz w:val="20"/>
              </w:rPr>
              <w:t xml:space="preserve">Research and advocacy on issues affecting graduate students’ welfare </w:t>
            </w:r>
          </w:p>
        </w:tc>
        <w:tc>
          <w:tcPr>
            <w:tcW w:w="2702" w:type="dxa"/>
            <w:tcBorders>
              <w:top w:val="single" w:sz="4" w:space="0" w:color="90A1CF"/>
              <w:left w:val="single" w:sz="4" w:space="0" w:color="90A1CF"/>
              <w:bottom w:val="single" w:sz="4" w:space="0" w:color="90A1CF"/>
              <w:right w:val="single" w:sz="4" w:space="0" w:color="90A1CF"/>
            </w:tcBorders>
            <w:shd w:val="clear" w:color="auto" w:fill="D9DFEF"/>
          </w:tcPr>
          <w:p w14:paraId="2761060B" w14:textId="6F49A4EC" w:rsidR="0043025D" w:rsidRDefault="00711B52">
            <w:pPr>
              <w:spacing w:after="0" w:line="259" w:lineRule="auto"/>
              <w:ind w:left="1" w:firstLine="0"/>
            </w:pPr>
            <w:r>
              <w:rPr>
                <w:sz w:val="20"/>
              </w:rPr>
              <w:t>3</w:t>
            </w:r>
            <w:r w:rsidRPr="00711B52">
              <w:rPr>
                <w:sz w:val="20"/>
                <w:vertAlign w:val="superscript"/>
              </w:rPr>
              <w:t>rd</w:t>
            </w:r>
            <w:r>
              <w:rPr>
                <w:sz w:val="20"/>
              </w:rPr>
              <w:t xml:space="preserve"> </w:t>
            </w:r>
            <w:r w:rsidR="00E35B63">
              <w:rPr>
                <w:sz w:val="20"/>
              </w:rPr>
              <w:t xml:space="preserve">Thursday of the month </w:t>
            </w:r>
          </w:p>
          <w:p w14:paraId="291FAB17" w14:textId="77777777" w:rsidR="0043025D" w:rsidRDefault="00E35B63">
            <w:pPr>
              <w:spacing w:after="0" w:line="259" w:lineRule="auto"/>
              <w:ind w:left="1" w:firstLine="0"/>
              <w:rPr>
                <w:sz w:val="20"/>
              </w:rPr>
            </w:pPr>
            <w:r>
              <w:rPr>
                <w:sz w:val="20"/>
              </w:rPr>
              <w:t xml:space="preserve">Noon </w:t>
            </w:r>
            <w:r w:rsidR="00711B52">
              <w:rPr>
                <w:sz w:val="20"/>
              </w:rPr>
              <w:t>– 1 pm</w:t>
            </w:r>
          </w:p>
          <w:p w14:paraId="1E2B114A" w14:textId="77777777" w:rsidR="00B70536" w:rsidRDefault="00B70536">
            <w:pPr>
              <w:spacing w:after="0" w:line="259" w:lineRule="auto"/>
              <w:ind w:left="1" w:firstLine="0"/>
              <w:rPr>
                <w:sz w:val="20"/>
              </w:rPr>
            </w:pPr>
          </w:p>
          <w:p w14:paraId="02F098CD" w14:textId="1B33680A" w:rsidR="00B70536" w:rsidRDefault="00B70536">
            <w:pPr>
              <w:spacing w:after="0" w:line="259" w:lineRule="auto"/>
              <w:ind w:left="1" w:firstLine="0"/>
            </w:pPr>
            <w:r>
              <w:rPr>
                <w:sz w:val="20"/>
              </w:rPr>
              <w:t>Flexible timing and TBD with chair of the committee</w:t>
            </w:r>
          </w:p>
        </w:tc>
        <w:tc>
          <w:tcPr>
            <w:tcW w:w="2959" w:type="dxa"/>
            <w:tcBorders>
              <w:top w:val="single" w:sz="4" w:space="0" w:color="90A1CF"/>
              <w:left w:val="single" w:sz="4" w:space="0" w:color="90A1CF"/>
              <w:bottom w:val="single" w:sz="4" w:space="0" w:color="90A1CF"/>
              <w:right w:val="single" w:sz="4" w:space="0" w:color="90A1CF"/>
            </w:tcBorders>
            <w:shd w:val="clear" w:color="auto" w:fill="D9DFEF"/>
          </w:tcPr>
          <w:p w14:paraId="20248142" w14:textId="77777777" w:rsidR="0043025D" w:rsidRDefault="00E35B63">
            <w:pPr>
              <w:spacing w:after="0" w:line="259" w:lineRule="auto"/>
              <w:ind w:left="2" w:firstLine="0"/>
            </w:pPr>
            <w:r>
              <w:rPr>
                <w:sz w:val="20"/>
              </w:rPr>
              <w:t xml:space="preserve">2 hours per month </w:t>
            </w:r>
          </w:p>
          <w:p w14:paraId="77F2E2BE" w14:textId="77777777" w:rsidR="0043025D" w:rsidRDefault="00E35B63">
            <w:pPr>
              <w:spacing w:after="0" w:line="259" w:lineRule="auto"/>
              <w:ind w:left="2" w:firstLine="0"/>
            </w:pPr>
            <w:r>
              <w:rPr>
                <w:sz w:val="20"/>
              </w:rPr>
              <w:t xml:space="preserve">(1 hour meeting, 1 hour prep) </w:t>
            </w:r>
          </w:p>
        </w:tc>
      </w:tr>
    </w:tbl>
    <w:p w14:paraId="7807E5E9" w14:textId="77777777" w:rsidR="00711B52" w:rsidRDefault="00711B52">
      <w:pPr>
        <w:spacing w:after="10"/>
        <w:ind w:left="-5"/>
      </w:pPr>
    </w:p>
    <w:p w14:paraId="6EDE357E" w14:textId="66697DB1" w:rsidR="0043025D" w:rsidRDefault="00E35B63">
      <w:pPr>
        <w:spacing w:after="10"/>
        <w:ind w:left="-5"/>
      </w:pPr>
      <w:r>
        <w:t>At our first GR</w:t>
      </w:r>
      <w:r w:rsidR="00505556">
        <w:t xml:space="preserve">C meeting we will also ratify an Electoral Appeals Committee.  This Committee is in addition to one of the standing GRC Committees, above.  </w:t>
      </w:r>
      <w:r>
        <w:t xml:space="preserve"> </w:t>
      </w:r>
    </w:p>
    <w:tbl>
      <w:tblPr>
        <w:tblStyle w:val="TableGrid"/>
        <w:tblW w:w="10151" w:type="dxa"/>
        <w:tblInd w:w="8" w:type="dxa"/>
        <w:tblCellMar>
          <w:top w:w="44" w:type="dxa"/>
          <w:left w:w="107" w:type="dxa"/>
          <w:right w:w="200" w:type="dxa"/>
        </w:tblCellMar>
        <w:tblLook w:val="04A0" w:firstRow="1" w:lastRow="0" w:firstColumn="1" w:lastColumn="0" w:noHBand="0" w:noVBand="1"/>
      </w:tblPr>
      <w:tblGrid>
        <w:gridCol w:w="1883"/>
        <w:gridCol w:w="4140"/>
        <w:gridCol w:w="1568"/>
        <w:gridCol w:w="2560"/>
      </w:tblGrid>
      <w:tr w:rsidR="0043025D" w14:paraId="5B06DBFB" w14:textId="77777777">
        <w:trPr>
          <w:trHeight w:val="580"/>
        </w:trPr>
        <w:tc>
          <w:tcPr>
            <w:tcW w:w="1883" w:type="dxa"/>
            <w:tcBorders>
              <w:top w:val="single" w:sz="4" w:space="0" w:color="90A1CF"/>
              <w:left w:val="single" w:sz="4" w:space="0" w:color="90A1CF"/>
              <w:bottom w:val="single" w:sz="4" w:space="0" w:color="90A1CF"/>
              <w:right w:val="single" w:sz="4" w:space="0" w:color="90A1CF"/>
            </w:tcBorders>
          </w:tcPr>
          <w:p w14:paraId="373F5465" w14:textId="77777777" w:rsidR="0043025D" w:rsidRDefault="00E35B63">
            <w:pPr>
              <w:spacing w:after="0" w:line="259" w:lineRule="auto"/>
              <w:ind w:left="0" w:firstLine="0"/>
            </w:pPr>
            <w:r>
              <w:rPr>
                <w:b/>
              </w:rPr>
              <w:t xml:space="preserve">Electoral Appeals (3 members) </w:t>
            </w:r>
          </w:p>
        </w:tc>
        <w:tc>
          <w:tcPr>
            <w:tcW w:w="4140" w:type="dxa"/>
            <w:tcBorders>
              <w:top w:val="single" w:sz="4" w:space="0" w:color="90A1CF"/>
              <w:left w:val="single" w:sz="4" w:space="0" w:color="90A1CF"/>
              <w:bottom w:val="single" w:sz="4" w:space="0" w:color="90A1CF"/>
              <w:right w:val="single" w:sz="4" w:space="0" w:color="90A1CF"/>
            </w:tcBorders>
          </w:tcPr>
          <w:p w14:paraId="36060E5F" w14:textId="77777777" w:rsidR="0043025D" w:rsidRDefault="00E35B63">
            <w:pPr>
              <w:spacing w:after="0" w:line="259" w:lineRule="auto"/>
              <w:ind w:left="1" w:firstLine="0"/>
            </w:pPr>
            <w:r>
              <w:t xml:space="preserve">Hear appeals related to GSS elections or referenda </w:t>
            </w:r>
          </w:p>
        </w:tc>
        <w:tc>
          <w:tcPr>
            <w:tcW w:w="1568" w:type="dxa"/>
            <w:tcBorders>
              <w:top w:val="single" w:sz="4" w:space="0" w:color="90A1CF"/>
              <w:left w:val="single" w:sz="4" w:space="0" w:color="90A1CF"/>
              <w:bottom w:val="single" w:sz="4" w:space="0" w:color="90A1CF"/>
              <w:right w:val="single" w:sz="4" w:space="0" w:color="90A1CF"/>
            </w:tcBorders>
          </w:tcPr>
          <w:p w14:paraId="78AB956A" w14:textId="77777777" w:rsidR="0043025D" w:rsidRDefault="00E35B63">
            <w:pPr>
              <w:spacing w:after="0" w:line="259" w:lineRule="auto"/>
              <w:ind w:left="1" w:firstLine="0"/>
            </w:pPr>
            <w:r>
              <w:t xml:space="preserve">As needed </w:t>
            </w:r>
          </w:p>
        </w:tc>
        <w:tc>
          <w:tcPr>
            <w:tcW w:w="2560" w:type="dxa"/>
            <w:tcBorders>
              <w:top w:val="single" w:sz="4" w:space="0" w:color="90A1CF"/>
              <w:left w:val="single" w:sz="4" w:space="0" w:color="90A1CF"/>
              <w:bottom w:val="single" w:sz="4" w:space="0" w:color="90A1CF"/>
              <w:right w:val="single" w:sz="4" w:space="0" w:color="90A1CF"/>
            </w:tcBorders>
          </w:tcPr>
          <w:p w14:paraId="02BF41E6" w14:textId="77777777" w:rsidR="0043025D" w:rsidRDefault="00E35B63">
            <w:pPr>
              <w:spacing w:after="0" w:line="259" w:lineRule="auto"/>
              <w:ind w:left="0" w:firstLine="0"/>
            </w:pPr>
            <w:r>
              <w:t xml:space="preserve">If an appeal is submitted, 10 hours. </w:t>
            </w:r>
          </w:p>
        </w:tc>
      </w:tr>
    </w:tbl>
    <w:p w14:paraId="0573BC0F" w14:textId="77777777" w:rsidR="00B70536" w:rsidRDefault="00B70536">
      <w:pPr>
        <w:pStyle w:val="Heading1"/>
        <w:ind w:left="-3"/>
      </w:pPr>
    </w:p>
    <w:p w14:paraId="1398361F" w14:textId="787A4346" w:rsidR="0043025D" w:rsidRDefault="00E35B63">
      <w:pPr>
        <w:pStyle w:val="Heading1"/>
        <w:ind w:left="-3"/>
      </w:pPr>
      <w:r>
        <w:t>202</w:t>
      </w:r>
      <w:r w:rsidR="00E0486D">
        <w:t>3</w:t>
      </w:r>
      <w:r>
        <w:t>-2</w:t>
      </w:r>
      <w:r w:rsidR="00E0486D">
        <w:t>4</w:t>
      </w:r>
      <w:r>
        <w:t xml:space="preserve"> Committee Descriptions </w:t>
      </w:r>
    </w:p>
    <w:p w14:paraId="4AD13034" w14:textId="77777777" w:rsidR="0043025D" w:rsidRDefault="00E35B63">
      <w:pPr>
        <w:pStyle w:val="Heading2"/>
        <w:ind w:left="-3" w:right="1359"/>
      </w:pPr>
      <w:r>
        <w:t xml:space="preserve">Appeals Committee </w:t>
      </w:r>
    </w:p>
    <w:p w14:paraId="267F1A24" w14:textId="70852C66" w:rsidR="0043025D" w:rsidRDefault="00E35B63">
      <w:pPr>
        <w:ind w:left="-5"/>
      </w:pPr>
      <w:r>
        <w:t xml:space="preserve">Committee </w:t>
      </w:r>
      <w:r w:rsidR="00E0486D">
        <w:t>Chair:</w:t>
      </w:r>
      <w:r>
        <w:t xml:space="preserve"> Director of Services, </w:t>
      </w:r>
      <w:r>
        <w:rPr>
          <w:color w:val="9454C3"/>
          <w:u w:val="single" w:color="9454C3"/>
        </w:rPr>
        <w:t>gssserv@uvic.ca</w:t>
      </w:r>
      <w:r>
        <w:t xml:space="preserve">  </w:t>
      </w:r>
    </w:p>
    <w:p w14:paraId="0ED7B24B" w14:textId="4BE0DFAB" w:rsidR="0043025D" w:rsidRDefault="00E35B63">
      <w:pPr>
        <w:spacing w:after="222"/>
        <w:ind w:left="-5"/>
      </w:pPr>
      <w:r>
        <w:t xml:space="preserve">The Appeals Committee hears all appeals from students regarding opt-ins and opt-outs of the GSS Health and Dental Insurance Plans and the UPASS (bus pass), and decides whether to approve or deny those appeals in accordance with relevant contracts and law. The Committee will also review feedback received about services, and provide a summary report to the Executive Board. We meet formally </w:t>
      </w:r>
      <w:r w:rsidR="004F359E">
        <w:t>no more than once a month to consider appeals received</w:t>
      </w:r>
      <w:r>
        <w:t xml:space="preserve">, and each member must attend the training session on October 5th.  </w:t>
      </w:r>
    </w:p>
    <w:p w14:paraId="08EAB4C3" w14:textId="77777777" w:rsidR="0043025D" w:rsidRDefault="00E35B63">
      <w:pPr>
        <w:pStyle w:val="Heading2"/>
        <w:ind w:left="-3" w:right="1359"/>
      </w:pPr>
      <w:r>
        <w:t xml:space="preserve">Bylaw &amp; Policy Committee </w:t>
      </w:r>
    </w:p>
    <w:p w14:paraId="738F2C1D" w14:textId="2136D733" w:rsidR="0043025D" w:rsidRDefault="00E35B63">
      <w:pPr>
        <w:ind w:left="-5"/>
      </w:pPr>
      <w:r>
        <w:t>Committee Chair:</w:t>
      </w:r>
      <w:r w:rsidR="00E0486D">
        <w:t xml:space="preserve"> Wyatt Maddox</w:t>
      </w:r>
      <w:r>
        <w:t xml:space="preserve"> GSS Chair, </w:t>
      </w:r>
      <w:r>
        <w:rPr>
          <w:color w:val="9454C3"/>
          <w:u w:val="single" w:color="9454C3"/>
        </w:rPr>
        <w:t>gsschair@uvic.ca</w:t>
      </w:r>
      <w:r>
        <w:t xml:space="preserve">  </w:t>
      </w:r>
    </w:p>
    <w:p w14:paraId="22A1C0A9" w14:textId="1BF6E3F4" w:rsidR="0043025D" w:rsidRDefault="00E35B63">
      <w:pPr>
        <w:spacing w:after="220"/>
        <w:ind w:left="-5"/>
      </w:pPr>
      <w:r>
        <w:t xml:space="preserve">Bylaws and policies serve as the legal foundation of an organization and having accurate and useful bylaws and policies is vital for any organization’s success. The Bylaw and Policy Committee responsible for deciding the appropriate development body for new policies, as well as creating new bylaw amendments and governance-related policies. This year, the Committee hopes to update the Society's existing governance policies and develop a proposal for reallocation of seats on Grad Council to increase engagement and provide more proportional representation. This will be an exciting year for the Committee! Please join us if you are interested in gaining experience in policy development and governance. </w:t>
      </w:r>
      <w:r w:rsidR="00505556">
        <w:t xml:space="preserve"> </w:t>
      </w:r>
    </w:p>
    <w:p w14:paraId="0F3B7909" w14:textId="77777777" w:rsidR="0043025D" w:rsidRDefault="00E35B63">
      <w:pPr>
        <w:pStyle w:val="Heading2"/>
        <w:ind w:left="-3" w:right="1359"/>
      </w:pPr>
      <w:r>
        <w:t xml:space="preserve">Communications Committee </w:t>
      </w:r>
    </w:p>
    <w:p w14:paraId="61187ADF" w14:textId="135D5685" w:rsidR="0043025D" w:rsidRDefault="00E35B63">
      <w:pPr>
        <w:ind w:left="-5"/>
      </w:pPr>
      <w:r>
        <w:t xml:space="preserve">Committee Chair: </w:t>
      </w:r>
      <w:r w:rsidR="00E0486D">
        <w:t>Greg Gaube</w:t>
      </w:r>
      <w:r>
        <w:t xml:space="preserve">, Director of Communications, </w:t>
      </w:r>
      <w:r>
        <w:rPr>
          <w:color w:val="9454C3"/>
          <w:u w:val="single" w:color="9454C3"/>
        </w:rPr>
        <w:t>gssdcomm@uvic.ca</w:t>
      </w:r>
      <w:r>
        <w:t xml:space="preserve">  </w:t>
      </w:r>
    </w:p>
    <w:p w14:paraId="3D8D4145" w14:textId="77777777" w:rsidR="009E62EA" w:rsidRPr="009E62EA" w:rsidRDefault="009E62EA" w:rsidP="009E62EA">
      <w:pPr>
        <w:spacing w:after="220"/>
        <w:ind w:left="-5"/>
      </w:pPr>
      <w:r w:rsidRPr="009E62EA">
        <w:t>The Communications Committee focuses on building brand recognition, communication cohesiveness, and integrity for the GSS through various platforms. </w:t>
      </w:r>
    </w:p>
    <w:p w14:paraId="3299921D" w14:textId="77777777" w:rsidR="0043025D" w:rsidRDefault="00E35B63">
      <w:pPr>
        <w:pStyle w:val="Heading2"/>
        <w:ind w:left="-3" w:right="1359"/>
      </w:pPr>
      <w:r>
        <w:t xml:space="preserve">Events Committee </w:t>
      </w:r>
    </w:p>
    <w:p w14:paraId="7D93FDFC" w14:textId="6A1B6EB3" w:rsidR="0043025D" w:rsidRDefault="00E35B63">
      <w:pPr>
        <w:ind w:left="-5"/>
      </w:pPr>
      <w:r>
        <w:t xml:space="preserve">Committee Chair: </w:t>
      </w:r>
      <w:r w:rsidR="00E0486D">
        <w:t>Mitchell Nascimento</w:t>
      </w:r>
      <w:r>
        <w:t xml:space="preserve">, Director of Services, </w:t>
      </w:r>
      <w:r>
        <w:rPr>
          <w:color w:val="9454C3"/>
          <w:u w:val="single" w:color="9454C3"/>
        </w:rPr>
        <w:t>gssserv@uvic.ca</w:t>
      </w:r>
      <w:r>
        <w:t xml:space="preserve"> </w:t>
      </w:r>
    </w:p>
    <w:p w14:paraId="6A5A05E0" w14:textId="62B18BFE" w:rsidR="0043025D" w:rsidRDefault="00E35B63">
      <w:pPr>
        <w:ind w:left="-5"/>
      </w:pPr>
      <w:r>
        <w:t>The Events Committee plans, promotes and executes social, cultural, and academic events for graduate students, on- and off-campus. Our mission is to connect grad students, to give people a fun break from work, and to foster a sense of community among GSS members. Events Committee members help with brainstorming, event logistics, promotion, and hosting. We meet formally once a month, and each member chooses 2 events per seme</w:t>
      </w:r>
      <w:r w:rsidR="009E62EA">
        <w:t xml:space="preserve">ster to host, which are </w:t>
      </w:r>
      <w:r>
        <w:t xml:space="preserve">very fun!  </w:t>
      </w:r>
    </w:p>
    <w:p w14:paraId="2DD218E9" w14:textId="77777777" w:rsidR="00B70536" w:rsidRDefault="00B70536">
      <w:pPr>
        <w:ind w:left="-5"/>
      </w:pPr>
    </w:p>
    <w:p w14:paraId="34DADE92" w14:textId="77777777" w:rsidR="0043025D" w:rsidRDefault="00E35B63">
      <w:pPr>
        <w:pStyle w:val="Heading2"/>
        <w:ind w:left="-3" w:right="1359"/>
      </w:pPr>
      <w:r>
        <w:lastRenderedPageBreak/>
        <w:t xml:space="preserve">Finance Committee </w:t>
      </w:r>
    </w:p>
    <w:p w14:paraId="0FD52D4F" w14:textId="61B597F5" w:rsidR="0043025D" w:rsidRDefault="00E35B63">
      <w:pPr>
        <w:ind w:left="-5"/>
      </w:pPr>
      <w:r>
        <w:t>Committee Chair:</w:t>
      </w:r>
      <w:r w:rsidR="00E0486D" w:rsidRPr="00E0486D">
        <w:t xml:space="preserve"> Samuel Fielder</w:t>
      </w:r>
      <w:r>
        <w:t xml:space="preserve">, Director of Finance, </w:t>
      </w:r>
      <w:r>
        <w:rPr>
          <w:color w:val="9454C3"/>
          <w:u w:val="single" w:color="9454C3"/>
        </w:rPr>
        <w:t>gssfinan@uvic.ca</w:t>
      </w:r>
      <w:r>
        <w:t xml:space="preserve"> </w:t>
      </w:r>
    </w:p>
    <w:p w14:paraId="5E3A0221" w14:textId="2DA5BB60" w:rsidR="0043025D" w:rsidRDefault="00E35B63">
      <w:pPr>
        <w:spacing w:after="220"/>
        <w:ind w:left="-5"/>
      </w:pPr>
      <w:r>
        <w:t>The Finance Committee is responsible for development of the Society's annual budget, review of monthly financial statements, long-term financial planning and oversight, and development and revision of financial policies. This year's goals include creation of the 202</w:t>
      </w:r>
      <w:r w:rsidR="00E0486D">
        <w:t>3</w:t>
      </w:r>
      <w:r>
        <w:t>/2</w:t>
      </w:r>
      <w:r w:rsidR="00E0486D">
        <w:t>4</w:t>
      </w:r>
      <w:r>
        <w:t xml:space="preserve"> budget, revision of the Student Advocate Fund terms of reference, development of options for a referendum on use of the Grad House restaurant space, and improvement of the Society's fund accounting and reporting. As the GSS is run with your student fees, it is important that students have a voice on this Committee to ensure your money is spent in an accountable manner that benefits students. </w:t>
      </w:r>
    </w:p>
    <w:p w14:paraId="758BE4DD" w14:textId="77777777" w:rsidR="009E62EA" w:rsidRDefault="009E62EA">
      <w:pPr>
        <w:spacing w:after="160" w:line="259" w:lineRule="auto"/>
        <w:ind w:left="0" w:firstLine="0"/>
        <w:rPr>
          <w:color w:val="072B62"/>
          <w:sz w:val="28"/>
        </w:rPr>
      </w:pPr>
      <w:r>
        <w:br w:type="page"/>
      </w:r>
    </w:p>
    <w:p w14:paraId="0C0752B6" w14:textId="3FE2A976" w:rsidR="0043025D" w:rsidRDefault="00E35B63">
      <w:pPr>
        <w:pStyle w:val="Heading2"/>
        <w:ind w:left="-3" w:right="1359"/>
      </w:pPr>
      <w:r>
        <w:lastRenderedPageBreak/>
        <w:t xml:space="preserve">Stipend Review Committee </w:t>
      </w:r>
    </w:p>
    <w:p w14:paraId="335CA567" w14:textId="77777777" w:rsidR="00EC261C" w:rsidRDefault="00EC261C" w:rsidP="00EC261C">
      <w:pPr>
        <w:ind w:left="-5"/>
      </w:pPr>
      <w:r>
        <w:t xml:space="preserve">Committee Chair: Elected by and from the Committee, </w:t>
      </w:r>
      <w:hyperlink r:id="rId9" w:history="1">
        <w:r>
          <w:rPr>
            <w:rStyle w:val="Hyperlink"/>
          </w:rPr>
          <w:t>gsssrc@uvic.ca</w:t>
        </w:r>
      </w:hyperlink>
    </w:p>
    <w:p w14:paraId="04422954" w14:textId="6C8030F6" w:rsidR="00EC261C" w:rsidRDefault="00EC261C" w:rsidP="00EC261C">
      <w:pPr>
        <w:spacing w:after="220"/>
        <w:ind w:left="-5"/>
      </w:pPr>
      <w:r>
        <w:t xml:space="preserve">The Stipend Review Committee reviews </w:t>
      </w:r>
      <w:r w:rsidR="00505556">
        <w:t xml:space="preserve">the work of the Executive Board through their monthly report submissions, </w:t>
      </w:r>
      <w:r>
        <w:t>and makes recommendations about the Executive Board stipend, the structure and duties of the Executive Board positions, and the balance of work between the portfolios. The Committee may interview executive members about their duties and workload as needed. The committee also</w:t>
      </w:r>
      <w:r w:rsidR="00505556">
        <w:t>,</w:t>
      </w:r>
      <w:r>
        <w:t xml:space="preserve"> where appropriate, </w:t>
      </w:r>
      <w:r w:rsidR="00505556">
        <w:t xml:space="preserve">recommend </w:t>
      </w:r>
      <w:r>
        <w:t>a “top-up” of the monthly stipend due to extraordinary duties performed in any period. The committee can receive and review feedback from Grad Council or other GSS members about the Executive Board. Members of the Stipend Review Committee cannot run for election to the Executive Boar</w:t>
      </w:r>
      <w:r w:rsidR="00505556">
        <w:t>d in the term of their service (Spring 2023 GSS Executive Board elections).</w:t>
      </w:r>
    </w:p>
    <w:p w14:paraId="6D4C0E3A" w14:textId="77777777" w:rsidR="0043025D" w:rsidRDefault="00E35B63">
      <w:pPr>
        <w:pStyle w:val="Heading2"/>
        <w:ind w:left="-3" w:right="1359"/>
      </w:pPr>
      <w:r>
        <w:t xml:space="preserve">Student Affairs Committee </w:t>
      </w:r>
    </w:p>
    <w:p w14:paraId="547D9485" w14:textId="490449AB" w:rsidR="0043025D" w:rsidRDefault="00E35B63">
      <w:pPr>
        <w:ind w:left="-5"/>
      </w:pPr>
      <w:r>
        <w:t>Committee Chair:</w:t>
      </w:r>
      <w:r w:rsidR="00E0486D">
        <w:t xml:space="preserve"> Lindsay Beal</w:t>
      </w:r>
      <w:r>
        <w:t xml:space="preserve">, Director of Student Affairs, </w:t>
      </w:r>
      <w:r>
        <w:rPr>
          <w:color w:val="9454C3"/>
          <w:u w:val="single" w:color="9454C3"/>
        </w:rPr>
        <w:t>gssaff@uvic.ca</w:t>
      </w:r>
      <w:r>
        <w:t xml:space="preserve"> </w:t>
      </w:r>
    </w:p>
    <w:p w14:paraId="36CAE9AE" w14:textId="38101E3F" w:rsidR="0043025D" w:rsidRDefault="00E35B63">
      <w:pPr>
        <w:spacing w:after="220"/>
        <w:ind w:left="-5"/>
      </w:pPr>
      <w:r>
        <w:t xml:space="preserve">The Student Affairs Committee leads the Society's campaigns and advocacy for graduate students' interests. This year, the Committee plans to focus on three campaigns: recognition of grant-funded Research Assistants as university employees; elimination of Medical Services premiums for international students; and payment of a stipend to compensate students for participation in time-intensive university committees. The Student Affairs Committee is also a forum for graduate students to raise issues that they wish the GSS to advocate on.  </w:t>
      </w:r>
    </w:p>
    <w:p w14:paraId="5D65233D" w14:textId="77777777" w:rsidR="001B72FC" w:rsidRDefault="001B72FC">
      <w:pPr>
        <w:spacing w:after="220"/>
        <w:ind w:left="-5"/>
      </w:pPr>
    </w:p>
    <w:p w14:paraId="5F95D3F9" w14:textId="77777777" w:rsidR="009C0AD5" w:rsidRDefault="00E35B63">
      <w:pPr>
        <w:pStyle w:val="Heading2"/>
        <w:ind w:left="707" w:right="1359" w:hanging="720"/>
      </w:pPr>
      <w:r>
        <w:t xml:space="preserve">Other opportunities, in addition to service on a </w:t>
      </w:r>
      <w:r w:rsidR="00711B52">
        <w:t xml:space="preserve">GRC </w:t>
      </w:r>
      <w:r>
        <w:t>standing committee:</w:t>
      </w:r>
    </w:p>
    <w:p w14:paraId="2A366121" w14:textId="77777777" w:rsidR="009C0AD5" w:rsidRDefault="009C0AD5">
      <w:pPr>
        <w:pStyle w:val="Heading2"/>
        <w:ind w:left="707" w:right="1359" w:hanging="720"/>
      </w:pPr>
    </w:p>
    <w:p w14:paraId="28BAB6F3" w14:textId="07BAF42F" w:rsidR="0043025D" w:rsidRDefault="00E35B63">
      <w:pPr>
        <w:pStyle w:val="Heading2"/>
        <w:ind w:left="707" w:right="1359" w:hanging="720"/>
      </w:pPr>
      <w:r>
        <w:t xml:space="preserve">Electoral Officer </w:t>
      </w:r>
    </w:p>
    <w:p w14:paraId="4F9F1C49" w14:textId="74DDD982" w:rsidR="0043025D" w:rsidRDefault="00E35B63">
      <w:pPr>
        <w:spacing w:after="220"/>
        <w:ind w:left="-5"/>
      </w:pPr>
      <w:r>
        <w:t xml:space="preserve">The Electoral Officer coordinates the annual GSS Executive Board elections and any referenda. The Electoral Officer ensures an unbiased electoral process, approves all election notices and ballots, and reports results to the membership. The Electoral Officer needs to be accessible to respond quickly by email throughout the electoral or referendum period, and is also involved in development of bylaw and policy changes that impact elections. The Electoral Officer is ineligible to run for an Executive Board position and receives a stipend for each electoral event. </w:t>
      </w:r>
    </w:p>
    <w:p w14:paraId="7DEE4F3A" w14:textId="22B329C9" w:rsidR="00505556" w:rsidRDefault="00505556">
      <w:pPr>
        <w:spacing w:after="220"/>
        <w:ind w:left="-5"/>
      </w:pPr>
      <w:r>
        <w:t>Under the GSS Bylaws, the GSS Electoral Officer is elected annually at the March SAGM. Our current Electoral Officer is</w:t>
      </w:r>
      <w:r w:rsidR="00E0486D">
        <w:t xml:space="preserve"> __________________</w:t>
      </w:r>
      <w:r>
        <w:t xml:space="preserve">.  </w:t>
      </w:r>
    </w:p>
    <w:p w14:paraId="07920448" w14:textId="77777777" w:rsidR="009C0AD5" w:rsidRDefault="009C0AD5" w:rsidP="009C0AD5">
      <w:pPr>
        <w:pStyle w:val="Heading2"/>
        <w:ind w:right="1359"/>
      </w:pPr>
    </w:p>
    <w:p w14:paraId="4B568127" w14:textId="11F1E2AF" w:rsidR="0043025D" w:rsidRDefault="00E35B63" w:rsidP="009C0AD5">
      <w:pPr>
        <w:pStyle w:val="Heading2"/>
        <w:ind w:right="1359"/>
      </w:pPr>
      <w:r>
        <w:t xml:space="preserve">Election Appeals Committee </w:t>
      </w:r>
    </w:p>
    <w:p w14:paraId="1DCC9D3A" w14:textId="77777777" w:rsidR="0043025D" w:rsidRDefault="00E35B63">
      <w:pPr>
        <w:ind w:left="-5"/>
      </w:pPr>
      <w:r>
        <w:t xml:space="preserve">Committee Chair: Elected by and from the Committee </w:t>
      </w:r>
    </w:p>
    <w:p w14:paraId="55AC7061" w14:textId="77777777" w:rsidR="0043025D" w:rsidRDefault="00E35B63">
      <w:pPr>
        <w:spacing w:after="220"/>
        <w:ind w:left="-5"/>
      </w:pPr>
      <w:r>
        <w:t>The Electoral Appeals Committee meets only if an appeal is made related to an election or referenda. Should a meeting be called, the Committee will need to consider the GSS rules, the appeal submission, and the testimony of any relevant parties. The Committee might also consult with experts on electoral processes in other bodies. The Committee would then make a decision on the appeal and report the results of the appeal to the membership. Members of the Electoral Appeals Committee cannot run for election to the Executive Board in their term of service, and cannot be a registered member of a campaign side during any referenda.</w:t>
      </w:r>
      <w:r>
        <w:rPr>
          <w:color w:val="9454C3"/>
        </w:rPr>
        <w:t xml:space="preserve"> </w:t>
      </w:r>
    </w:p>
    <w:p w14:paraId="367FB3A3" w14:textId="77777777" w:rsidR="0043025D" w:rsidRDefault="00E35B63">
      <w:pPr>
        <w:spacing w:after="0" w:line="259" w:lineRule="auto"/>
        <w:ind w:left="2" w:firstLine="0"/>
      </w:pPr>
      <w:r>
        <w:rPr>
          <w:color w:val="9454C3"/>
          <w:sz w:val="28"/>
        </w:rPr>
        <w:t xml:space="preserve"> </w:t>
      </w:r>
    </w:p>
    <w:sectPr w:rsidR="0043025D">
      <w:footerReference w:type="even" r:id="rId10"/>
      <w:footerReference w:type="default" r:id="rId11"/>
      <w:footerReference w:type="first" r:id="rId12"/>
      <w:pgSz w:w="12240" w:h="15840"/>
      <w:pgMar w:top="1468" w:right="1084" w:bottom="1447" w:left="1078"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E044" w14:textId="77777777" w:rsidR="00631936" w:rsidRDefault="00E35B63">
      <w:pPr>
        <w:spacing w:after="0" w:line="240" w:lineRule="auto"/>
      </w:pPr>
      <w:r>
        <w:separator/>
      </w:r>
    </w:p>
  </w:endnote>
  <w:endnote w:type="continuationSeparator" w:id="0">
    <w:p w14:paraId="24171700" w14:textId="77777777" w:rsidR="00631936" w:rsidRDefault="00E3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A74B" w14:textId="77777777" w:rsidR="0043025D" w:rsidRDefault="00E35B63">
    <w:pPr>
      <w:spacing w:after="0" w:line="259" w:lineRule="auto"/>
      <w:ind w:left="0" w:right="-7" w:firstLine="0"/>
      <w:jc w:val="right"/>
    </w:pPr>
    <w:r>
      <w:rPr>
        <w:i/>
        <w:sz w:val="18"/>
      </w:rPr>
      <w:t xml:space="preserve">Page </w:t>
    </w:r>
    <w:r>
      <w:fldChar w:fldCharType="begin"/>
    </w:r>
    <w:r>
      <w:instrText xml:space="preserve"> PAGE   \* MERGEFORMAT </w:instrText>
    </w:r>
    <w:r>
      <w:fldChar w:fldCharType="separate"/>
    </w:r>
    <w:r>
      <w:rPr>
        <w:i/>
        <w:sz w:val="18"/>
      </w:rPr>
      <w:t>1</w:t>
    </w:r>
    <w:r>
      <w:rPr>
        <w:i/>
        <w:sz w:val="18"/>
      </w:rPr>
      <w:fldChar w:fldCharType="end"/>
    </w:r>
    <w:r>
      <w:rPr>
        <w:i/>
        <w:sz w:val="18"/>
      </w:rPr>
      <w:t xml:space="preserve"> of </w:t>
    </w:r>
    <w:fldSimple w:instr=" NUMPAGES   \* MERGEFORMAT ">
      <w:r>
        <w:rPr>
          <w:i/>
          <w:sz w:val="18"/>
        </w:rPr>
        <w:t>4</w:t>
      </w:r>
    </w:fldSimple>
    <w:r>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3D0D" w14:textId="4DC228B6" w:rsidR="0043025D" w:rsidRDefault="00E35B63">
    <w:pPr>
      <w:spacing w:after="0" w:line="259" w:lineRule="auto"/>
      <w:ind w:left="0" w:right="-7" w:firstLine="0"/>
      <w:jc w:val="right"/>
    </w:pPr>
    <w:r>
      <w:rPr>
        <w:i/>
        <w:sz w:val="18"/>
      </w:rPr>
      <w:t xml:space="preserve">Page </w:t>
    </w:r>
    <w:r>
      <w:fldChar w:fldCharType="begin"/>
    </w:r>
    <w:r>
      <w:instrText xml:space="preserve"> PAGE   \* MERGEFORMAT </w:instrText>
    </w:r>
    <w:r>
      <w:fldChar w:fldCharType="separate"/>
    </w:r>
    <w:r w:rsidR="001B72FC" w:rsidRPr="001B72FC">
      <w:rPr>
        <w:i/>
        <w:noProof/>
        <w:sz w:val="18"/>
      </w:rPr>
      <w:t>4</w:t>
    </w:r>
    <w:r>
      <w:rPr>
        <w:i/>
        <w:sz w:val="18"/>
      </w:rPr>
      <w:fldChar w:fldCharType="end"/>
    </w:r>
    <w:r>
      <w:rPr>
        <w:i/>
        <w:sz w:val="18"/>
      </w:rPr>
      <w:t xml:space="preserve"> of </w:t>
    </w:r>
    <w:fldSimple w:instr=" NUMPAGES   \* MERGEFORMAT ">
      <w:r w:rsidR="001B72FC" w:rsidRPr="001B72FC">
        <w:rPr>
          <w:i/>
          <w:noProof/>
          <w:sz w:val="18"/>
        </w:rPr>
        <w:t>4</w:t>
      </w:r>
    </w:fldSimple>
    <w:r>
      <w:rPr>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7BC9" w14:textId="77777777" w:rsidR="0043025D" w:rsidRDefault="00E35B63">
    <w:pPr>
      <w:spacing w:after="0" w:line="259" w:lineRule="auto"/>
      <w:ind w:left="0" w:right="-7" w:firstLine="0"/>
      <w:jc w:val="right"/>
    </w:pPr>
    <w:r>
      <w:rPr>
        <w:i/>
        <w:sz w:val="18"/>
      </w:rPr>
      <w:t xml:space="preserve">Page </w:t>
    </w:r>
    <w:r>
      <w:fldChar w:fldCharType="begin"/>
    </w:r>
    <w:r>
      <w:instrText xml:space="preserve"> PAGE   \* MERGEFORMAT </w:instrText>
    </w:r>
    <w:r>
      <w:fldChar w:fldCharType="separate"/>
    </w:r>
    <w:r>
      <w:rPr>
        <w:i/>
        <w:sz w:val="18"/>
      </w:rPr>
      <w:t>1</w:t>
    </w:r>
    <w:r>
      <w:rPr>
        <w:i/>
        <w:sz w:val="18"/>
      </w:rPr>
      <w:fldChar w:fldCharType="end"/>
    </w:r>
    <w:r>
      <w:rPr>
        <w:i/>
        <w:sz w:val="18"/>
      </w:rPr>
      <w:t xml:space="preserve"> of </w:t>
    </w:r>
    <w:fldSimple w:instr=" NUMPAGES   \* MERGEFORMAT ">
      <w:r>
        <w:rPr>
          <w:i/>
          <w:sz w:val="18"/>
        </w:rPr>
        <w:t>4</w:t>
      </w:r>
    </w:fldSimple>
    <w:r>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C6CC" w14:textId="77777777" w:rsidR="00631936" w:rsidRDefault="00E35B63">
      <w:pPr>
        <w:spacing w:after="0" w:line="240" w:lineRule="auto"/>
      </w:pPr>
      <w:r>
        <w:separator/>
      </w:r>
    </w:p>
  </w:footnote>
  <w:footnote w:type="continuationSeparator" w:id="0">
    <w:p w14:paraId="40A7EDA4" w14:textId="77777777" w:rsidR="00631936" w:rsidRDefault="00E35B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D1162E"/>
    <w:rsid w:val="00144BDD"/>
    <w:rsid w:val="001B72FC"/>
    <w:rsid w:val="001F4D54"/>
    <w:rsid w:val="002226FC"/>
    <w:rsid w:val="00306337"/>
    <w:rsid w:val="00384FBF"/>
    <w:rsid w:val="0043025D"/>
    <w:rsid w:val="004F359E"/>
    <w:rsid w:val="00505556"/>
    <w:rsid w:val="005E2B50"/>
    <w:rsid w:val="00606AA7"/>
    <w:rsid w:val="00631936"/>
    <w:rsid w:val="00642429"/>
    <w:rsid w:val="00711B52"/>
    <w:rsid w:val="0077590E"/>
    <w:rsid w:val="009C0AD5"/>
    <w:rsid w:val="009E62EA"/>
    <w:rsid w:val="00B63458"/>
    <w:rsid w:val="00B70536"/>
    <w:rsid w:val="00BB1A95"/>
    <w:rsid w:val="00BD4DFF"/>
    <w:rsid w:val="00E0486D"/>
    <w:rsid w:val="00E35B63"/>
    <w:rsid w:val="00EC261C"/>
    <w:rsid w:val="1FD116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4C84"/>
  <w15:docId w15:val="{6B42A943-7F53-4089-A37E-6D63F501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48" w:lineRule="auto"/>
      <w:ind w:left="8" w:hanging="8"/>
    </w:pPr>
    <w:rPr>
      <w:rFonts w:ascii="Calibri" w:eastAsia="Calibri" w:hAnsi="Calibri" w:cs="Calibri"/>
      <w:color w:val="000000"/>
      <w:sz w:val="21"/>
    </w:rPr>
  </w:style>
  <w:style w:type="paragraph" w:styleId="Heading1">
    <w:name w:val="heading 1"/>
    <w:next w:val="Normal"/>
    <w:link w:val="Heading1Char"/>
    <w:uiPriority w:val="9"/>
    <w:unhideWhenUsed/>
    <w:qFormat/>
    <w:pPr>
      <w:keepNext/>
      <w:keepLines/>
      <w:spacing w:after="0"/>
      <w:ind w:left="12" w:hanging="10"/>
      <w:outlineLvl w:val="0"/>
    </w:pPr>
    <w:rPr>
      <w:rFonts w:ascii="Calibri" w:eastAsia="Calibri" w:hAnsi="Calibri" w:cs="Calibri"/>
      <w:color w:val="374C80"/>
      <w:sz w:val="30"/>
    </w:rPr>
  </w:style>
  <w:style w:type="paragraph" w:styleId="Heading2">
    <w:name w:val="heading 2"/>
    <w:next w:val="Normal"/>
    <w:link w:val="Heading2Char"/>
    <w:uiPriority w:val="9"/>
    <w:unhideWhenUsed/>
    <w:qFormat/>
    <w:pPr>
      <w:keepNext/>
      <w:keepLines/>
      <w:spacing w:after="2" w:line="263" w:lineRule="auto"/>
      <w:ind w:left="12" w:hanging="10"/>
      <w:outlineLvl w:val="1"/>
    </w:pPr>
    <w:rPr>
      <w:rFonts w:ascii="Calibri" w:eastAsia="Calibri" w:hAnsi="Calibri" w:cs="Calibri"/>
      <w:color w:val="072B6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72B62"/>
      <w:sz w:val="28"/>
    </w:rPr>
  </w:style>
  <w:style w:type="character" w:customStyle="1" w:styleId="Heading1Char">
    <w:name w:val="Heading 1 Char"/>
    <w:link w:val="Heading1"/>
    <w:rPr>
      <w:rFonts w:ascii="Calibri" w:eastAsia="Calibri" w:hAnsi="Calibri" w:cs="Calibri"/>
      <w:color w:val="374C8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EC26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7817">
      <w:bodyDiv w:val="1"/>
      <w:marLeft w:val="0"/>
      <w:marRight w:val="0"/>
      <w:marTop w:val="0"/>
      <w:marBottom w:val="0"/>
      <w:divBdr>
        <w:top w:val="none" w:sz="0" w:space="0" w:color="auto"/>
        <w:left w:val="none" w:sz="0" w:space="0" w:color="auto"/>
        <w:bottom w:val="none" w:sz="0" w:space="0" w:color="auto"/>
        <w:right w:val="none" w:sz="0" w:space="0" w:color="auto"/>
      </w:divBdr>
    </w:div>
    <w:div w:id="529417133">
      <w:bodyDiv w:val="1"/>
      <w:marLeft w:val="0"/>
      <w:marRight w:val="0"/>
      <w:marTop w:val="0"/>
      <w:marBottom w:val="0"/>
      <w:divBdr>
        <w:top w:val="none" w:sz="0" w:space="0" w:color="auto"/>
        <w:left w:val="none" w:sz="0" w:space="0" w:color="auto"/>
        <w:bottom w:val="none" w:sz="0" w:space="0" w:color="auto"/>
        <w:right w:val="none" w:sz="0" w:space="0" w:color="auto"/>
      </w:divBdr>
    </w:div>
    <w:div w:id="1818451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gsssrc@uvic.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moted xmlns="990b6219-c34c-464c-bed9-e90df3235e4e">true</Promoted>
    <Category xmlns="40ED56FC-06FC-42A3-83C1-A2945115C797" xsi:nil="true"/>
    <TaxCatchAll xmlns="990b6219-c34c-464c-bed9-e90df3235e4e"/>
    <Meeting xmlns="40ED56FC-06FC-42A3-83C1-A2945115C797" xsi:nil="true"/>
    <lbab820477c4430baaedada916bbb13d xmlns="990b6219-c34c-464c-bed9-e90df3235e4e">
      <Terms xmlns="http://schemas.microsoft.com/office/infopath/2007/PartnerControls"/>
    </lbab820477c4430baaedada916bbb13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127F3423E83345916837AD3BC54806" ma:contentTypeVersion="" ma:contentTypeDescription="Create a new document." ma:contentTypeScope="" ma:versionID="d7ce23c92a22f5e3e9636f1114564bcf">
  <xsd:schema xmlns:xsd="http://www.w3.org/2001/XMLSchema" xmlns:xs="http://www.w3.org/2001/XMLSchema" xmlns:p="http://schemas.microsoft.com/office/2006/metadata/properties" xmlns:ns2="40ED56FC-06FC-42A3-83C1-A2945115C797" xmlns:ns3="990b6219-c34c-464c-bed9-e90df3235e4e" targetNamespace="http://schemas.microsoft.com/office/2006/metadata/properties" ma:root="true" ma:fieldsID="a40233071060b50d1d23fb80d722fcaa" ns2:_="" ns3:_="">
    <xsd:import namespace="40ED56FC-06FC-42A3-83C1-A2945115C797"/>
    <xsd:import namespace="990b6219-c34c-464c-bed9-e90df3235e4e"/>
    <xsd:element name="properties">
      <xsd:complexType>
        <xsd:sequence>
          <xsd:element name="documentManagement">
            <xsd:complexType>
              <xsd:all>
                <xsd:element ref="ns2:Meeting" minOccurs="0"/>
                <xsd:element ref="ns2:Category" minOccurs="0"/>
                <xsd:element ref="ns3:Promoted" minOccurs="0"/>
                <xsd:element ref="ns3:lbab820477c4430baaedada916bbb13d" minOccurs="0"/>
                <xsd:element ref="ns3:TaxCatchAll" minOccurs="0"/>
                <xsd:element ref="ns2:Meeting_x003a_Date_x0020_and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D56FC-06FC-42A3-83C1-A2945115C797" elementFormDefault="qualified">
    <xsd:import namespace="http://schemas.microsoft.com/office/2006/documentManagement/types"/>
    <xsd:import namespace="http://schemas.microsoft.com/office/infopath/2007/PartnerControls"/>
    <xsd:element name="Meeting" ma:index="2" nillable="true" ma:displayName="Meeting" ma:description="Enter the meeting date relevant to this document, or leave blank for a standing / series document" ma:indexed="true" ma:list="{6473A5DC-A570-4EFB-99BF-2787C422F505}" ma:internalName="Meeting" ma:readOnly="false" ma:showField="EventDate" ma:web="">
      <xsd:simpleType>
        <xsd:restriction base="dms:Lookup"/>
      </xsd:simpleType>
    </xsd:element>
    <xsd:element name="Category" ma:index="3" nillable="true" ma:displayName="Category" ma:description="[Optional] Use this to organize documents by type" ma:format="Dropdown" ma:internalName="Category">
      <xsd:simpleType>
        <xsd:restriction base="dms:Choice">
          <xsd:enumeration value="Agenda"/>
          <xsd:enumeration value="Meeting Minutes"/>
          <xsd:enumeration value="Report"/>
          <xsd:enumeration value="Reference Material"/>
          <xsd:enumeration value="Other"/>
        </xsd:restriction>
      </xsd:simpleType>
    </xsd:element>
    <xsd:element name="Meeting_x003a_Date_x0020_and_x0020_Title" ma:index="14" nillable="true" ma:displayName="Meeting:Date and Title" ma:list="{6473A5DC-A570-4EFB-99BF-2787C422F505}" ma:internalName="Meeting_x003a_Date_x0020_and_x0020_Title" ma:readOnly="true" ma:showField="Date_x0020_and_x0020_Title" ma:w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90b6219-c34c-464c-bed9-e90df3235e4e" elementFormDefault="qualified">
    <xsd:import namespace="http://schemas.microsoft.com/office/2006/documentManagement/types"/>
    <xsd:import namespace="http://schemas.microsoft.com/office/infopath/2007/PartnerControls"/>
    <xsd:element name="Promoted" ma:index="4" nillable="true" ma:displayName="Promoted" ma:default="1" ma:description="Check this column to have the item appear in Featured / Promoted views, commonly used on dashboards or site home pages" ma:internalName="Promoted">
      <xsd:simpleType>
        <xsd:restriction base="dms:Boolean"/>
      </xsd:simpleType>
    </xsd:element>
    <xsd:element name="lbab820477c4430baaedada916bbb13d" ma:index="12" nillable="true" ma:taxonomy="true" ma:internalName="lbab820477c4430baaedada916bbb13d" ma:taxonomyFieldName="Classification" ma:displayName="Classification" ma:default="" ma:fieldId="{5bab8204-77c4-430b-aaed-ada916bbb13d}" ma:sspId="8774c1c2-b53b-4173-a39b-0dd92e525e80" ma:termSetId="b558b51c-4eb2-4a58-83f1-b45140838e7c"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5aaf4129-cd09-45c3-a7a4-23c7e2fbf402}" ma:internalName="TaxCatchAll" ma:showField="CatchAllData" ma:web="2ae99a24-1fff-43a3-b7fa-8b1bf4e1f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B23E0-297E-4120-93B8-6FCA030733C5}">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40ED56FC-06FC-42A3-83C1-A2945115C797"/>
    <ds:schemaRef ds:uri="http://purl.org/dc/terms/"/>
    <ds:schemaRef ds:uri="http://schemas.microsoft.com/office/infopath/2007/PartnerControls"/>
    <ds:schemaRef ds:uri="http://schemas.openxmlformats.org/package/2006/metadata/core-properties"/>
    <ds:schemaRef ds:uri="990b6219-c34c-464c-bed9-e90df3235e4e"/>
  </ds:schemaRefs>
</ds:datastoreItem>
</file>

<file path=customXml/itemProps2.xml><?xml version="1.0" encoding="utf-8"?>
<ds:datastoreItem xmlns:ds="http://schemas.openxmlformats.org/officeDocument/2006/customXml" ds:itemID="{03DD7224-FB6D-420F-B0D7-1D63C9162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D56FC-06FC-42A3-83C1-A2945115C797"/>
    <ds:schemaRef ds:uri="990b6219-c34c-464c-bed9-e90df3235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3063E-C4D8-41E7-AF9B-DBAD5E93C2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 Potts</dc:creator>
  <cp:keywords/>
  <cp:lastModifiedBy>Irfy Tanveer</cp:lastModifiedBy>
  <cp:revision>5</cp:revision>
  <dcterms:created xsi:type="dcterms:W3CDTF">2023-07-11T18:02:00Z</dcterms:created>
  <dcterms:modified xsi:type="dcterms:W3CDTF">2023-08-08T16:40:00Z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0x010100D0127F3423E83345916837AD3BC54806</vt:lpwstr>
  </property>
  <property fmtid="{D5CDD505-2E9C-101B-9397-08002B2CF9AE}" pid="3" name="Classification">
    <vt:lpwstr/>
  </property>
</Properties>
</file>