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ABE46" w14:textId="77777777" w:rsidR="006F2FC0" w:rsidRPr="006F2FC0" w:rsidRDefault="006F2FC0" w:rsidP="006F2FC0">
      <w:pPr>
        <w:pStyle w:val="Title"/>
        <w:spacing w:before="0"/>
        <w:ind w:hanging="450"/>
        <w:rPr>
          <w:rFonts w:asciiTheme="minorHAnsi" w:hAnsiTheme="minorHAnsi" w:cstheme="minorHAnsi"/>
          <w:sz w:val="48"/>
          <w:szCs w:val="48"/>
        </w:rPr>
      </w:pPr>
      <w:r w:rsidRPr="006F2FC0">
        <w:rPr>
          <w:rFonts w:asciiTheme="minorHAnsi" w:hAnsiTheme="minorHAnsi" w:cstheme="minorHAnsi"/>
          <w:noProof/>
        </w:rPr>
        <w:drawing>
          <wp:inline distT="0" distB="0" distL="0" distR="0" wp14:anchorId="742D2CA0" wp14:editId="0415FA3A">
            <wp:extent cx="1078110" cy="1078110"/>
            <wp:effectExtent l="0" t="0" r="8255" b="8255"/>
            <wp:docPr id="1" name="Picture 1" descr="GSS-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S-Bla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6783" cy="1086783"/>
                    </a:xfrm>
                    <a:prstGeom prst="rect">
                      <a:avLst/>
                    </a:prstGeom>
                    <a:noFill/>
                    <a:ln>
                      <a:noFill/>
                    </a:ln>
                  </pic:spPr>
                </pic:pic>
              </a:graphicData>
            </a:graphic>
          </wp:inline>
        </w:drawing>
      </w:r>
      <w:r w:rsidRPr="006F2FC0">
        <w:rPr>
          <w:rFonts w:asciiTheme="minorHAnsi" w:hAnsiTheme="minorHAnsi" w:cstheme="minorHAnsi"/>
          <w:sz w:val="48"/>
          <w:szCs w:val="48"/>
        </w:rPr>
        <w:t>UVIC GRADUATE STUDENTS’ SOCIETY</w:t>
      </w:r>
      <w:r w:rsidRPr="006F2FC0">
        <w:rPr>
          <w:rFonts w:asciiTheme="minorHAnsi" w:hAnsiTheme="minorHAnsi" w:cstheme="minorHAnsi"/>
        </w:rPr>
        <w:t xml:space="preserve"> </w:t>
      </w:r>
    </w:p>
    <w:p w14:paraId="13427A92" w14:textId="77777777" w:rsidR="006F2FC0" w:rsidRPr="006F2FC0" w:rsidRDefault="006F2FC0" w:rsidP="006F2FC0">
      <w:pPr>
        <w:pStyle w:val="Title"/>
        <w:jc w:val="center"/>
        <w:rPr>
          <w:rFonts w:asciiTheme="minorHAnsi" w:hAnsiTheme="minorHAnsi" w:cstheme="minorHAnsi"/>
          <w:spacing w:val="40"/>
        </w:rPr>
      </w:pPr>
      <w:r w:rsidRPr="006F2FC0">
        <w:rPr>
          <w:rFonts w:asciiTheme="minorHAnsi" w:hAnsiTheme="minorHAnsi" w:cstheme="minorHAnsi"/>
          <w:b/>
          <w:spacing w:val="40"/>
        </w:rPr>
        <w:t>Annual General Meeting</w:t>
      </w:r>
    </w:p>
    <w:p w14:paraId="7864DF52" w14:textId="77E200A9" w:rsidR="006F2FC0" w:rsidRDefault="00ED1807" w:rsidP="006F2FC0">
      <w:pPr>
        <w:jc w:val="center"/>
        <w:rPr>
          <w:rFonts w:asciiTheme="minorHAnsi" w:hAnsiTheme="minorHAnsi" w:cstheme="minorHAnsi"/>
          <w:b/>
          <w:sz w:val="32"/>
        </w:rPr>
      </w:pPr>
      <w:r>
        <w:rPr>
          <w:rFonts w:asciiTheme="minorHAnsi" w:hAnsiTheme="minorHAnsi" w:cstheme="minorHAnsi"/>
          <w:b/>
          <w:bCs/>
          <w:sz w:val="32"/>
        </w:rPr>
        <w:t>Tuesday, October 2</w:t>
      </w:r>
      <w:r w:rsidR="004E7C0E">
        <w:rPr>
          <w:rFonts w:asciiTheme="minorHAnsi" w:hAnsiTheme="minorHAnsi" w:cstheme="minorHAnsi"/>
          <w:b/>
          <w:bCs/>
          <w:sz w:val="32"/>
        </w:rPr>
        <w:t>7</w:t>
      </w:r>
      <w:r>
        <w:rPr>
          <w:rFonts w:asciiTheme="minorHAnsi" w:hAnsiTheme="minorHAnsi" w:cstheme="minorHAnsi"/>
          <w:b/>
          <w:sz w:val="32"/>
        </w:rPr>
        <w:t>, 202</w:t>
      </w:r>
      <w:r w:rsidR="004E7C0E">
        <w:rPr>
          <w:rFonts w:asciiTheme="minorHAnsi" w:hAnsiTheme="minorHAnsi" w:cstheme="minorHAnsi"/>
          <w:b/>
          <w:sz w:val="32"/>
        </w:rPr>
        <w:t>6</w:t>
      </w:r>
      <w:r w:rsidR="006F2FC0" w:rsidRPr="006F2FC0">
        <w:rPr>
          <w:rFonts w:asciiTheme="minorHAnsi" w:hAnsiTheme="minorHAnsi" w:cstheme="minorHAnsi"/>
          <w:b/>
          <w:sz w:val="32"/>
        </w:rPr>
        <w:t>, 5 pm – 7 pm</w:t>
      </w:r>
    </w:p>
    <w:p w14:paraId="50D8340A" w14:textId="70A46CB4" w:rsidR="006F2FC0" w:rsidRPr="00C70F6E" w:rsidRDefault="00C70F6E" w:rsidP="00C70F6E">
      <w:pPr>
        <w:jc w:val="center"/>
        <w:rPr>
          <w:rFonts w:asciiTheme="minorHAnsi" w:hAnsiTheme="minorHAnsi" w:cstheme="minorHAnsi"/>
          <w:b/>
          <w:sz w:val="32"/>
        </w:rPr>
      </w:pPr>
      <w:r>
        <w:rPr>
          <w:rFonts w:asciiTheme="minorHAnsi" w:hAnsiTheme="minorHAnsi" w:cstheme="minorHAnsi"/>
          <w:b/>
          <w:sz w:val="32"/>
        </w:rPr>
        <w:t xml:space="preserve">Food provided </w:t>
      </w:r>
      <w:r w:rsidR="006F2FC0">
        <w:rPr>
          <w:rFonts w:asciiTheme="minorHAnsi" w:hAnsiTheme="minorHAnsi" w:cstheme="minorHAnsi"/>
          <w:bCs/>
          <w:sz w:val="24"/>
          <w:szCs w:val="24"/>
        </w:rPr>
        <w:t>(</w:t>
      </w:r>
      <w:r w:rsidRPr="00C70F6E">
        <w:rPr>
          <w:rFonts w:asciiTheme="minorHAnsi" w:hAnsiTheme="minorHAnsi" w:cstheme="minorHAnsi"/>
          <w:b/>
          <w:sz w:val="24"/>
          <w:szCs w:val="24"/>
        </w:rPr>
        <w:t>Dinner</w:t>
      </w:r>
      <w:r>
        <w:rPr>
          <w:rFonts w:asciiTheme="minorHAnsi" w:hAnsiTheme="minorHAnsi" w:cstheme="minorHAnsi"/>
          <w:bCs/>
          <w:sz w:val="24"/>
          <w:szCs w:val="24"/>
        </w:rPr>
        <w:t>, m</w:t>
      </w:r>
      <w:r w:rsidR="006F2FC0" w:rsidRPr="006F2FC0">
        <w:rPr>
          <w:rFonts w:asciiTheme="minorHAnsi" w:hAnsiTheme="minorHAnsi" w:cstheme="minorHAnsi"/>
          <w:bCs/>
          <w:sz w:val="24"/>
          <w:szCs w:val="24"/>
        </w:rPr>
        <w:t>ember verification and registration 4:30-4:55 pm)</w:t>
      </w:r>
      <w:r w:rsidR="006F2FC0" w:rsidRPr="006F2FC0">
        <w:rPr>
          <w:rFonts w:asciiTheme="minorHAnsi" w:hAnsiTheme="minorHAnsi" w:cstheme="minorHAnsi"/>
          <w:sz w:val="24"/>
          <w:szCs w:val="24"/>
        </w:rPr>
        <w:t xml:space="preserve"> </w:t>
      </w:r>
    </w:p>
    <w:p w14:paraId="1151492A" w14:textId="77777777" w:rsidR="006F2FC0" w:rsidRPr="006F2FC0" w:rsidRDefault="006F2FC0" w:rsidP="006F2FC0">
      <w:pPr>
        <w:jc w:val="center"/>
        <w:rPr>
          <w:rFonts w:asciiTheme="minorHAnsi" w:hAnsiTheme="minorHAnsi" w:cstheme="minorHAnsi"/>
          <w:b/>
          <w:sz w:val="32"/>
        </w:rPr>
      </w:pPr>
      <w:r w:rsidRPr="006F2FC0">
        <w:rPr>
          <w:rFonts w:asciiTheme="minorHAnsi" w:hAnsiTheme="minorHAnsi" w:cstheme="minorHAnsi"/>
          <w:b/>
          <w:sz w:val="32"/>
        </w:rPr>
        <w:t xml:space="preserve">Location: </w:t>
      </w:r>
      <w:hyperlink r:id="rId8" w:history="1">
        <w:r w:rsidR="00871110" w:rsidRPr="00871110">
          <w:rPr>
            <w:rStyle w:val="Hyperlink"/>
            <w:rFonts w:asciiTheme="minorHAnsi" w:hAnsiTheme="minorHAnsi" w:cstheme="minorHAnsi"/>
            <w:b/>
            <w:sz w:val="32"/>
          </w:rPr>
          <w:t>Halpern</w:t>
        </w:r>
      </w:hyperlink>
      <w:r w:rsidR="00871110">
        <w:rPr>
          <w:rStyle w:val="Hyperlink"/>
          <w:rFonts w:asciiTheme="minorHAnsi" w:hAnsiTheme="minorHAnsi" w:cstheme="minorHAnsi"/>
          <w:b/>
          <w:sz w:val="32"/>
        </w:rPr>
        <w:t xml:space="preserve"> Centre</w:t>
      </w:r>
      <w:r w:rsidR="008C1445">
        <w:rPr>
          <w:rStyle w:val="Hyperlink"/>
          <w:rFonts w:asciiTheme="minorHAnsi" w:hAnsiTheme="minorHAnsi" w:cstheme="minorHAnsi"/>
          <w:b/>
          <w:sz w:val="32"/>
        </w:rPr>
        <w:t xml:space="preserve"> (GSS Building)</w:t>
      </w:r>
      <w:r w:rsidRPr="006F2FC0">
        <w:rPr>
          <w:rFonts w:asciiTheme="minorHAnsi" w:hAnsiTheme="minorHAnsi" w:cstheme="minorHAnsi"/>
          <w:b/>
          <w:sz w:val="32"/>
        </w:rPr>
        <w:t xml:space="preserve"> or </w:t>
      </w:r>
      <w:hyperlink r:id="rId9" w:history="1">
        <w:r w:rsidRPr="00703A4B">
          <w:rPr>
            <w:rStyle w:val="Hyperlink"/>
            <w:rFonts w:asciiTheme="minorHAnsi" w:hAnsiTheme="minorHAnsi" w:cstheme="minorHAnsi"/>
            <w:b/>
            <w:sz w:val="32"/>
          </w:rPr>
          <w:t>Zoom</w:t>
        </w:r>
      </w:hyperlink>
    </w:p>
    <w:p w14:paraId="76708873" w14:textId="77777777" w:rsidR="006F2FC0" w:rsidRPr="006F2FC0" w:rsidRDefault="006F2FC0" w:rsidP="006F2FC0">
      <w:pPr>
        <w:spacing w:before="100" w:beforeAutospacing="1" w:after="100" w:afterAutospacing="1"/>
        <w:jc w:val="center"/>
        <w:outlineLvl w:val="2"/>
        <w:rPr>
          <w:rFonts w:asciiTheme="minorHAnsi" w:hAnsiTheme="minorHAnsi" w:cstheme="minorHAnsi"/>
          <w:b/>
          <w:bCs/>
          <w:sz w:val="32"/>
        </w:rPr>
      </w:pPr>
      <w:r w:rsidRPr="006F2FC0">
        <w:rPr>
          <w:rFonts w:asciiTheme="minorHAnsi" w:hAnsiTheme="minorHAnsi" w:cstheme="minorHAnsi"/>
          <w:b/>
          <w:bCs/>
          <w:sz w:val="32"/>
        </w:rPr>
        <w:t>Agenda</w:t>
      </w:r>
    </w:p>
    <w:p w14:paraId="562FACD2" w14:textId="418311F8" w:rsidR="00B977F0" w:rsidRDefault="006F2FC0">
      <w:pPr>
        <w:rPr>
          <w:rFonts w:asciiTheme="minorHAnsi" w:hAnsiTheme="minorHAnsi" w:cstheme="minorHAnsi"/>
          <w:sz w:val="24"/>
          <w:szCs w:val="24"/>
        </w:rPr>
      </w:pPr>
      <w:r w:rsidRPr="006F2FC0">
        <w:rPr>
          <w:rFonts w:asciiTheme="minorHAnsi" w:hAnsiTheme="minorHAnsi" w:cstheme="minorHAnsi"/>
          <w:sz w:val="24"/>
          <w:szCs w:val="24"/>
        </w:rPr>
        <w:t>Chair</w:t>
      </w:r>
      <w:r w:rsidR="00167892">
        <w:rPr>
          <w:rFonts w:asciiTheme="minorHAnsi" w:hAnsiTheme="minorHAnsi" w:cstheme="minorHAnsi"/>
          <w:sz w:val="24"/>
          <w:szCs w:val="24"/>
        </w:rPr>
        <w:t>: Violet Cieslik</w:t>
      </w:r>
    </w:p>
    <w:p w14:paraId="7E05D6AB" w14:textId="6CA20987" w:rsidR="006F2FC0" w:rsidRDefault="006F2FC0">
      <w:pPr>
        <w:rPr>
          <w:rFonts w:asciiTheme="minorHAnsi" w:hAnsiTheme="minorHAnsi" w:cstheme="minorHAnsi"/>
          <w:sz w:val="24"/>
          <w:szCs w:val="24"/>
        </w:rPr>
      </w:pPr>
      <w:r>
        <w:rPr>
          <w:rFonts w:asciiTheme="minorHAnsi" w:hAnsiTheme="minorHAnsi" w:cstheme="minorHAnsi"/>
          <w:sz w:val="24"/>
          <w:szCs w:val="24"/>
        </w:rPr>
        <w:t>5:00</w:t>
      </w:r>
      <w:r>
        <w:rPr>
          <w:rFonts w:asciiTheme="minorHAnsi" w:hAnsiTheme="minorHAnsi" w:cstheme="minorHAnsi"/>
          <w:sz w:val="24"/>
          <w:szCs w:val="24"/>
        </w:rPr>
        <w:tab/>
        <w:t xml:space="preserve">1. Call to order – </w:t>
      </w:r>
      <w:r w:rsidR="004E7C0E">
        <w:rPr>
          <w:rFonts w:asciiTheme="minorHAnsi" w:hAnsiTheme="minorHAnsi" w:cstheme="minorHAnsi"/>
          <w:sz w:val="24"/>
          <w:szCs w:val="24"/>
        </w:rPr>
        <w:t>Violet Cieslik</w:t>
      </w:r>
      <w:r>
        <w:rPr>
          <w:rFonts w:asciiTheme="minorHAnsi" w:hAnsiTheme="minorHAnsi" w:cstheme="minorHAnsi"/>
          <w:sz w:val="24"/>
          <w:szCs w:val="24"/>
        </w:rPr>
        <w:t xml:space="preserve">, Chair </w:t>
      </w:r>
    </w:p>
    <w:p w14:paraId="41094AEB" w14:textId="77777777" w:rsidR="006F2FC0" w:rsidRDefault="00F674BC">
      <w:pPr>
        <w:rPr>
          <w:rFonts w:asciiTheme="minorHAnsi" w:hAnsiTheme="minorHAnsi" w:cstheme="minorHAnsi"/>
          <w:sz w:val="24"/>
          <w:szCs w:val="24"/>
        </w:rPr>
      </w:pPr>
      <w:r>
        <w:rPr>
          <w:rFonts w:asciiTheme="minorHAnsi" w:hAnsiTheme="minorHAnsi" w:cstheme="minorHAnsi"/>
          <w:sz w:val="24"/>
          <w:szCs w:val="24"/>
        </w:rPr>
        <w:t>5:05</w:t>
      </w:r>
      <w:r>
        <w:rPr>
          <w:rFonts w:asciiTheme="minorHAnsi" w:hAnsiTheme="minorHAnsi" w:cstheme="minorHAnsi"/>
          <w:sz w:val="24"/>
          <w:szCs w:val="24"/>
        </w:rPr>
        <w:tab/>
        <w:t>2. Land acknowledgement</w:t>
      </w:r>
    </w:p>
    <w:p w14:paraId="1C8BE952" w14:textId="77777777" w:rsidR="006F2FC0" w:rsidRDefault="006F2FC0">
      <w:pPr>
        <w:rPr>
          <w:rFonts w:asciiTheme="minorHAnsi" w:hAnsiTheme="minorHAnsi" w:cstheme="minorHAnsi"/>
          <w:sz w:val="24"/>
          <w:szCs w:val="24"/>
        </w:rPr>
      </w:pPr>
      <w:r>
        <w:rPr>
          <w:rFonts w:asciiTheme="minorHAnsi" w:hAnsiTheme="minorHAnsi" w:cstheme="minorHAnsi"/>
          <w:sz w:val="24"/>
          <w:szCs w:val="24"/>
        </w:rPr>
        <w:t>5:07</w:t>
      </w:r>
      <w:r>
        <w:rPr>
          <w:rFonts w:asciiTheme="minorHAnsi" w:hAnsiTheme="minorHAnsi" w:cstheme="minorHAnsi"/>
          <w:sz w:val="24"/>
          <w:szCs w:val="24"/>
        </w:rPr>
        <w:tab/>
        <w:t>3. AGM Quorum Report – Kyla Turner, Executive Director</w:t>
      </w:r>
    </w:p>
    <w:p w14:paraId="3E82C15C" w14:textId="77777777" w:rsidR="006F2FC0" w:rsidRDefault="006F2FC0">
      <w:pPr>
        <w:rPr>
          <w:rFonts w:asciiTheme="minorHAnsi" w:hAnsiTheme="minorHAnsi" w:cstheme="minorHAnsi"/>
          <w:sz w:val="24"/>
          <w:szCs w:val="24"/>
        </w:rPr>
      </w:pPr>
      <w:r>
        <w:rPr>
          <w:rFonts w:asciiTheme="minorHAnsi" w:hAnsiTheme="minorHAnsi" w:cstheme="minorHAnsi"/>
          <w:sz w:val="24"/>
          <w:szCs w:val="24"/>
        </w:rPr>
        <w:t>5:08</w:t>
      </w:r>
      <w:r>
        <w:rPr>
          <w:rFonts w:asciiTheme="minorHAnsi" w:hAnsiTheme="minorHAnsi" w:cstheme="minorHAnsi"/>
          <w:sz w:val="24"/>
          <w:szCs w:val="24"/>
        </w:rPr>
        <w:tab/>
        <w:t>4. Approval of the agenda</w:t>
      </w:r>
    </w:p>
    <w:p w14:paraId="3940C6B5" w14:textId="3FE39CB8" w:rsidR="006F2FC0" w:rsidRPr="006F2FC0" w:rsidRDefault="006F2FC0" w:rsidP="006F2FC0">
      <w:pPr>
        <w:pStyle w:val="GSSMotion"/>
        <w:spacing w:after="0"/>
        <w:rPr>
          <w:rFonts w:asciiTheme="minorHAnsi" w:hAnsiTheme="minorHAnsi" w:cstheme="minorHAnsi"/>
        </w:rPr>
      </w:pPr>
      <w:r w:rsidRPr="006F2FC0">
        <w:rPr>
          <w:rFonts w:asciiTheme="minorHAnsi" w:hAnsiTheme="minorHAnsi" w:cstheme="minorHAnsi"/>
        </w:rPr>
        <w:t xml:space="preserve">Motion: to approve the Agenda of the </w:t>
      </w:r>
      <w:r w:rsidR="00ED1807">
        <w:rPr>
          <w:rFonts w:asciiTheme="minorHAnsi" w:hAnsiTheme="minorHAnsi" w:cstheme="minorHAnsi"/>
        </w:rPr>
        <w:t>October 2</w:t>
      </w:r>
      <w:r w:rsidR="00BE5495">
        <w:rPr>
          <w:rFonts w:asciiTheme="minorHAnsi" w:hAnsiTheme="minorHAnsi" w:cstheme="minorHAnsi"/>
        </w:rPr>
        <w:t>7</w:t>
      </w:r>
      <w:r w:rsidR="00ED1807">
        <w:rPr>
          <w:rFonts w:asciiTheme="minorHAnsi" w:hAnsiTheme="minorHAnsi" w:cstheme="minorHAnsi"/>
        </w:rPr>
        <w:t>, 202</w:t>
      </w:r>
      <w:r w:rsidR="00BE5495">
        <w:rPr>
          <w:rFonts w:asciiTheme="minorHAnsi" w:hAnsiTheme="minorHAnsi" w:cstheme="minorHAnsi"/>
        </w:rPr>
        <w:t>6</w:t>
      </w:r>
      <w:r w:rsidRPr="006F2FC0">
        <w:rPr>
          <w:rFonts w:asciiTheme="minorHAnsi" w:hAnsiTheme="minorHAnsi" w:cstheme="minorHAnsi"/>
        </w:rPr>
        <w:t xml:space="preserve"> GSS Annual General Meeting as presented.</w:t>
      </w:r>
    </w:p>
    <w:p w14:paraId="0513D0E5" w14:textId="77777777" w:rsidR="006F2FC0" w:rsidRPr="006F2FC0" w:rsidRDefault="006F2FC0" w:rsidP="006F2FC0">
      <w:pPr>
        <w:spacing w:before="0"/>
        <w:ind w:firstLine="720"/>
        <w:rPr>
          <w:rFonts w:asciiTheme="minorHAnsi" w:hAnsiTheme="minorHAnsi" w:cstheme="minorHAnsi"/>
        </w:rPr>
      </w:pPr>
      <w:r w:rsidRPr="006F2FC0">
        <w:rPr>
          <w:rFonts w:asciiTheme="minorHAnsi" w:hAnsiTheme="minorHAnsi" w:cstheme="minorHAnsi"/>
        </w:rPr>
        <w:t>Moved:  Executive Board</w:t>
      </w:r>
      <w:r w:rsidRPr="006F2FC0">
        <w:rPr>
          <w:rFonts w:asciiTheme="minorHAnsi" w:hAnsiTheme="minorHAnsi" w:cstheme="minorHAnsi"/>
        </w:rPr>
        <w:tab/>
        <w:t>Seconded: _____________</w:t>
      </w:r>
    </w:p>
    <w:p w14:paraId="64418B13" w14:textId="77777777" w:rsidR="006F2FC0" w:rsidRDefault="006F2FC0" w:rsidP="006F2FC0">
      <w:pPr>
        <w:rPr>
          <w:rFonts w:asciiTheme="minorHAnsi" w:hAnsiTheme="minorHAnsi" w:cstheme="minorHAnsi"/>
          <w:sz w:val="24"/>
          <w:szCs w:val="24"/>
        </w:rPr>
      </w:pPr>
      <w:r>
        <w:rPr>
          <w:rFonts w:asciiTheme="minorHAnsi" w:hAnsiTheme="minorHAnsi" w:cstheme="minorHAnsi"/>
          <w:sz w:val="24"/>
          <w:szCs w:val="24"/>
        </w:rPr>
        <w:t>5:10</w:t>
      </w:r>
      <w:r>
        <w:rPr>
          <w:rFonts w:asciiTheme="minorHAnsi" w:hAnsiTheme="minorHAnsi" w:cstheme="minorHAnsi"/>
          <w:sz w:val="24"/>
          <w:szCs w:val="24"/>
        </w:rPr>
        <w:tab/>
      </w:r>
      <w:r w:rsidR="0018706E">
        <w:rPr>
          <w:rFonts w:asciiTheme="minorHAnsi" w:hAnsiTheme="minorHAnsi" w:cstheme="minorHAnsi"/>
          <w:sz w:val="24"/>
          <w:szCs w:val="24"/>
        </w:rPr>
        <w:t xml:space="preserve">5. </w:t>
      </w:r>
      <w:r>
        <w:rPr>
          <w:rFonts w:asciiTheme="minorHAnsi" w:hAnsiTheme="minorHAnsi" w:cstheme="minorHAnsi"/>
          <w:sz w:val="24"/>
          <w:szCs w:val="24"/>
        </w:rPr>
        <w:t>Approval of Minutes</w:t>
      </w:r>
    </w:p>
    <w:p w14:paraId="41814659" w14:textId="5A3D2AD7" w:rsidR="006F2FC0" w:rsidRPr="006F2FC0" w:rsidRDefault="006F2FC0" w:rsidP="006F2FC0">
      <w:pPr>
        <w:spacing w:before="0" w:after="120"/>
        <w:ind w:left="720"/>
        <w:rPr>
          <w:rFonts w:asciiTheme="minorHAnsi" w:hAnsiTheme="minorHAnsi" w:cstheme="minorHAnsi"/>
        </w:rPr>
      </w:pPr>
      <w:r w:rsidRPr="006F2FC0">
        <w:rPr>
          <w:rFonts w:asciiTheme="minorHAnsi" w:hAnsiTheme="minorHAnsi" w:cstheme="minorHAnsi"/>
        </w:rPr>
        <w:t xml:space="preserve">REF DOC:  </w:t>
      </w:r>
      <w:r w:rsidR="00ED1807" w:rsidRPr="004E7C0E">
        <w:rPr>
          <w:rFonts w:asciiTheme="minorHAnsi" w:hAnsiTheme="minorHAnsi" w:cstheme="minorHAnsi"/>
        </w:rPr>
        <w:t>202</w:t>
      </w:r>
      <w:r w:rsidR="004E7C0E">
        <w:rPr>
          <w:rFonts w:asciiTheme="minorHAnsi" w:hAnsiTheme="minorHAnsi" w:cstheme="minorHAnsi"/>
        </w:rPr>
        <w:t>6</w:t>
      </w:r>
      <w:r w:rsidR="00ED1807" w:rsidRPr="004E7C0E">
        <w:rPr>
          <w:rFonts w:asciiTheme="minorHAnsi" w:hAnsiTheme="minorHAnsi" w:cstheme="minorHAnsi"/>
        </w:rPr>
        <w:t>-03-2</w:t>
      </w:r>
      <w:r w:rsidR="004E7C0E">
        <w:rPr>
          <w:rFonts w:asciiTheme="minorHAnsi" w:hAnsiTheme="minorHAnsi" w:cstheme="minorHAnsi"/>
        </w:rPr>
        <w:t>4</w:t>
      </w:r>
      <w:r w:rsidRPr="004E7C0E">
        <w:rPr>
          <w:rFonts w:asciiTheme="minorHAnsi" w:hAnsiTheme="minorHAnsi" w:cstheme="minorHAnsi"/>
        </w:rPr>
        <w:t xml:space="preserve"> Semi-Annual General Meeting Minutes</w:t>
      </w:r>
      <w:r w:rsidRPr="006F2FC0">
        <w:rPr>
          <w:rFonts w:asciiTheme="minorHAnsi" w:hAnsiTheme="minorHAnsi" w:cstheme="minorHAnsi"/>
        </w:rPr>
        <w:t xml:space="preserve"> </w:t>
      </w:r>
    </w:p>
    <w:p w14:paraId="17749422" w14:textId="205C8C0C" w:rsidR="006F2FC0" w:rsidRPr="006F2FC0" w:rsidRDefault="006F2FC0" w:rsidP="006F2FC0">
      <w:pPr>
        <w:pStyle w:val="GSSMotion"/>
        <w:spacing w:before="0" w:after="0"/>
        <w:rPr>
          <w:rFonts w:asciiTheme="minorHAnsi" w:hAnsiTheme="minorHAnsi" w:cstheme="minorHAnsi"/>
        </w:rPr>
      </w:pPr>
      <w:r w:rsidRPr="006F2FC0">
        <w:rPr>
          <w:rFonts w:asciiTheme="minorHAnsi" w:hAnsiTheme="minorHAnsi" w:cstheme="minorHAnsi"/>
        </w:rPr>
        <w:t>Motion: to approve t</w:t>
      </w:r>
      <w:r w:rsidR="00ED1807">
        <w:rPr>
          <w:rFonts w:asciiTheme="minorHAnsi" w:hAnsiTheme="minorHAnsi" w:cstheme="minorHAnsi"/>
        </w:rPr>
        <w:t>he minutes of the March 2</w:t>
      </w:r>
      <w:r w:rsidR="004E7C0E">
        <w:rPr>
          <w:rFonts w:asciiTheme="minorHAnsi" w:hAnsiTheme="minorHAnsi" w:cstheme="minorHAnsi"/>
        </w:rPr>
        <w:t>4</w:t>
      </w:r>
      <w:r w:rsidR="00ED1807">
        <w:rPr>
          <w:rFonts w:asciiTheme="minorHAnsi" w:hAnsiTheme="minorHAnsi" w:cstheme="minorHAnsi"/>
        </w:rPr>
        <w:t>, 202</w:t>
      </w:r>
      <w:r w:rsidR="004E7C0E">
        <w:rPr>
          <w:rFonts w:asciiTheme="minorHAnsi" w:hAnsiTheme="minorHAnsi" w:cstheme="minorHAnsi"/>
        </w:rPr>
        <w:t>6</w:t>
      </w:r>
      <w:r w:rsidRPr="006F2FC0">
        <w:rPr>
          <w:rFonts w:asciiTheme="minorHAnsi" w:hAnsiTheme="minorHAnsi" w:cstheme="minorHAnsi"/>
        </w:rPr>
        <w:t xml:space="preserve"> GSS </w:t>
      </w:r>
      <w:r w:rsidR="00832E73">
        <w:rPr>
          <w:rFonts w:asciiTheme="minorHAnsi" w:hAnsiTheme="minorHAnsi" w:cstheme="minorHAnsi"/>
        </w:rPr>
        <w:t>Semi-</w:t>
      </w:r>
      <w:r w:rsidRPr="006F2FC0">
        <w:rPr>
          <w:rFonts w:asciiTheme="minorHAnsi" w:hAnsiTheme="minorHAnsi" w:cstheme="minorHAnsi"/>
        </w:rPr>
        <w:t>Annual General Meeting as presented.</w:t>
      </w:r>
    </w:p>
    <w:p w14:paraId="6E63A0FC" w14:textId="77777777" w:rsidR="006F2FC0" w:rsidRPr="006F2FC0" w:rsidRDefault="006F2FC0" w:rsidP="006F2FC0">
      <w:pPr>
        <w:spacing w:before="0"/>
        <w:ind w:firstLine="720"/>
        <w:rPr>
          <w:rFonts w:asciiTheme="minorHAnsi" w:hAnsiTheme="minorHAnsi" w:cstheme="minorHAnsi"/>
        </w:rPr>
      </w:pPr>
      <w:r w:rsidRPr="006F2FC0">
        <w:rPr>
          <w:rFonts w:asciiTheme="minorHAnsi" w:hAnsiTheme="minorHAnsi" w:cstheme="minorHAnsi"/>
        </w:rPr>
        <w:t>Moved:  Executive Board</w:t>
      </w:r>
      <w:r w:rsidRPr="006F2FC0">
        <w:rPr>
          <w:rFonts w:asciiTheme="minorHAnsi" w:hAnsiTheme="minorHAnsi" w:cstheme="minorHAnsi"/>
        </w:rPr>
        <w:tab/>
        <w:t>Seconded: _____________</w:t>
      </w:r>
    </w:p>
    <w:p w14:paraId="7F23CC11" w14:textId="5A35CA25" w:rsidR="006F2FC0" w:rsidRDefault="006F2FC0" w:rsidP="006F2FC0">
      <w:pPr>
        <w:rPr>
          <w:rFonts w:asciiTheme="minorHAnsi" w:hAnsiTheme="minorHAnsi" w:cstheme="minorHAnsi"/>
          <w:sz w:val="24"/>
          <w:szCs w:val="24"/>
        </w:rPr>
      </w:pPr>
      <w:r w:rsidRPr="006F2FC0">
        <w:rPr>
          <w:rFonts w:asciiTheme="minorHAnsi" w:hAnsiTheme="minorHAnsi" w:cstheme="minorHAnsi"/>
          <w:sz w:val="24"/>
          <w:szCs w:val="24"/>
        </w:rPr>
        <w:t>5:15</w:t>
      </w:r>
      <w:r w:rsidRPr="006F2FC0">
        <w:rPr>
          <w:rFonts w:asciiTheme="minorHAnsi" w:hAnsiTheme="minorHAnsi" w:cstheme="minorHAnsi"/>
          <w:sz w:val="24"/>
          <w:szCs w:val="24"/>
        </w:rPr>
        <w:tab/>
      </w:r>
      <w:r w:rsidR="00ED1807">
        <w:rPr>
          <w:rFonts w:asciiTheme="minorHAnsi" w:hAnsiTheme="minorHAnsi" w:cstheme="minorHAnsi"/>
          <w:sz w:val="24"/>
          <w:szCs w:val="24"/>
        </w:rPr>
        <w:t>6. Presentation of the 202</w:t>
      </w:r>
      <w:r w:rsidR="004E7C0E">
        <w:rPr>
          <w:rFonts w:asciiTheme="minorHAnsi" w:hAnsiTheme="minorHAnsi" w:cstheme="minorHAnsi"/>
          <w:sz w:val="24"/>
          <w:szCs w:val="24"/>
        </w:rPr>
        <w:t>5</w:t>
      </w:r>
      <w:r w:rsidR="00ED1807">
        <w:rPr>
          <w:rFonts w:asciiTheme="minorHAnsi" w:hAnsiTheme="minorHAnsi" w:cstheme="minorHAnsi"/>
          <w:sz w:val="24"/>
          <w:szCs w:val="24"/>
        </w:rPr>
        <w:t>-2</w:t>
      </w:r>
      <w:r w:rsidR="004E7C0E">
        <w:rPr>
          <w:rFonts w:asciiTheme="minorHAnsi" w:hAnsiTheme="minorHAnsi" w:cstheme="minorHAnsi"/>
          <w:sz w:val="24"/>
          <w:szCs w:val="24"/>
        </w:rPr>
        <w:t>6</w:t>
      </w:r>
      <w:r>
        <w:rPr>
          <w:rFonts w:asciiTheme="minorHAnsi" w:hAnsiTheme="minorHAnsi" w:cstheme="minorHAnsi"/>
          <w:sz w:val="24"/>
          <w:szCs w:val="24"/>
        </w:rPr>
        <w:t xml:space="preserve"> Audit – </w:t>
      </w:r>
      <w:r w:rsidR="004E7C0E">
        <w:rPr>
          <w:rFonts w:asciiTheme="minorHAnsi" w:hAnsiTheme="minorHAnsi" w:cstheme="minorHAnsi"/>
          <w:sz w:val="24"/>
          <w:szCs w:val="24"/>
        </w:rPr>
        <w:t>Eleanore Todd</w:t>
      </w:r>
      <w:r>
        <w:rPr>
          <w:rFonts w:asciiTheme="minorHAnsi" w:hAnsiTheme="minorHAnsi" w:cstheme="minorHAnsi"/>
          <w:sz w:val="24"/>
          <w:szCs w:val="24"/>
        </w:rPr>
        <w:t>, Director of Finance</w:t>
      </w:r>
    </w:p>
    <w:p w14:paraId="1B58B75E" w14:textId="6E798EEB" w:rsidR="006F2FC0" w:rsidRPr="006F2FC0" w:rsidRDefault="002470D5" w:rsidP="006F2FC0">
      <w:pPr>
        <w:spacing w:before="0" w:after="120"/>
        <w:ind w:left="720"/>
        <w:rPr>
          <w:rFonts w:asciiTheme="minorHAnsi" w:hAnsiTheme="minorHAnsi" w:cstheme="minorHAnsi"/>
        </w:rPr>
      </w:pPr>
      <w:r>
        <w:rPr>
          <w:rFonts w:asciiTheme="minorHAnsi" w:hAnsiTheme="minorHAnsi" w:cstheme="minorHAnsi"/>
        </w:rPr>
        <w:t xml:space="preserve">REF DOC: </w:t>
      </w:r>
      <w:r w:rsidR="00ED1807" w:rsidRPr="004E7C0E">
        <w:rPr>
          <w:rFonts w:asciiTheme="minorHAnsi" w:hAnsiTheme="minorHAnsi" w:cstheme="minorHAnsi"/>
        </w:rPr>
        <w:t>202</w:t>
      </w:r>
      <w:r w:rsidR="004E7C0E">
        <w:rPr>
          <w:rFonts w:asciiTheme="minorHAnsi" w:hAnsiTheme="minorHAnsi" w:cstheme="minorHAnsi"/>
        </w:rPr>
        <w:t>5</w:t>
      </w:r>
      <w:r w:rsidR="00ED1807" w:rsidRPr="004E7C0E">
        <w:rPr>
          <w:rFonts w:asciiTheme="minorHAnsi" w:hAnsiTheme="minorHAnsi" w:cstheme="minorHAnsi"/>
        </w:rPr>
        <w:t>-2</w:t>
      </w:r>
      <w:r w:rsidR="004E7C0E">
        <w:rPr>
          <w:rFonts w:asciiTheme="minorHAnsi" w:hAnsiTheme="minorHAnsi" w:cstheme="minorHAnsi"/>
        </w:rPr>
        <w:t>6</w:t>
      </w:r>
      <w:r w:rsidR="006F2FC0" w:rsidRPr="004E7C0E">
        <w:rPr>
          <w:rFonts w:asciiTheme="minorHAnsi" w:hAnsiTheme="minorHAnsi" w:cstheme="minorHAnsi"/>
        </w:rPr>
        <w:t xml:space="preserve"> GSS Audited Financial Statements</w:t>
      </w:r>
    </w:p>
    <w:p w14:paraId="6F24F809" w14:textId="1D8E9E7B" w:rsidR="00D47710" w:rsidRDefault="00ED1807" w:rsidP="00C70F6E">
      <w:pPr>
        <w:ind w:left="720"/>
        <w:rPr>
          <w:rFonts w:asciiTheme="minorHAnsi" w:hAnsiTheme="minorHAnsi" w:cstheme="minorHAnsi"/>
        </w:rPr>
      </w:pPr>
      <w:r>
        <w:rPr>
          <w:rFonts w:asciiTheme="minorHAnsi" w:hAnsiTheme="minorHAnsi" w:cstheme="minorHAnsi"/>
          <w:i/>
        </w:rPr>
        <w:t>Motion: to approve the 202</w:t>
      </w:r>
      <w:r w:rsidR="004E7C0E">
        <w:rPr>
          <w:rFonts w:asciiTheme="minorHAnsi" w:hAnsiTheme="minorHAnsi" w:cstheme="minorHAnsi"/>
          <w:i/>
        </w:rPr>
        <w:t>5</w:t>
      </w:r>
      <w:r>
        <w:rPr>
          <w:rFonts w:asciiTheme="minorHAnsi" w:hAnsiTheme="minorHAnsi" w:cstheme="minorHAnsi"/>
          <w:i/>
        </w:rPr>
        <w:t>-2</w:t>
      </w:r>
      <w:r w:rsidR="004E7C0E">
        <w:rPr>
          <w:rFonts w:asciiTheme="minorHAnsi" w:hAnsiTheme="minorHAnsi" w:cstheme="minorHAnsi"/>
          <w:i/>
        </w:rPr>
        <w:t>6</w:t>
      </w:r>
      <w:r w:rsidR="006F2FC0" w:rsidRPr="006F2FC0">
        <w:rPr>
          <w:rFonts w:asciiTheme="minorHAnsi" w:hAnsiTheme="minorHAnsi" w:cstheme="minorHAnsi"/>
          <w:i/>
        </w:rPr>
        <w:t xml:space="preserve"> Audited Financial Statements as presented.</w:t>
      </w:r>
      <w:r w:rsidR="006F2FC0" w:rsidRPr="006F2FC0">
        <w:rPr>
          <w:rFonts w:asciiTheme="minorHAnsi" w:hAnsiTheme="minorHAnsi" w:cstheme="minorHAnsi"/>
        </w:rPr>
        <w:br/>
        <w:t>Moved:   Executive Board</w:t>
      </w:r>
      <w:r w:rsidR="006F2FC0" w:rsidRPr="006F2FC0">
        <w:rPr>
          <w:rFonts w:asciiTheme="minorHAnsi" w:hAnsiTheme="minorHAnsi" w:cstheme="minorHAnsi"/>
        </w:rPr>
        <w:tab/>
        <w:t>Seconded: _____________</w:t>
      </w:r>
    </w:p>
    <w:p w14:paraId="784C5FEF" w14:textId="6BAF65CE" w:rsidR="006F2FC0" w:rsidRDefault="006F2FC0" w:rsidP="006F2FC0">
      <w:pPr>
        <w:rPr>
          <w:rFonts w:asciiTheme="minorHAnsi" w:hAnsiTheme="minorHAnsi" w:cstheme="minorHAnsi"/>
          <w:sz w:val="24"/>
          <w:szCs w:val="24"/>
        </w:rPr>
      </w:pPr>
      <w:r>
        <w:rPr>
          <w:rFonts w:asciiTheme="minorHAnsi" w:hAnsiTheme="minorHAnsi" w:cstheme="minorHAnsi"/>
          <w:sz w:val="24"/>
          <w:szCs w:val="24"/>
        </w:rPr>
        <w:lastRenderedPageBreak/>
        <w:t>5:3</w:t>
      </w:r>
      <w:r w:rsidR="00CF6554">
        <w:rPr>
          <w:rFonts w:asciiTheme="minorHAnsi" w:hAnsiTheme="minorHAnsi" w:cstheme="minorHAnsi"/>
          <w:sz w:val="24"/>
          <w:szCs w:val="24"/>
        </w:rPr>
        <w:t>5</w:t>
      </w:r>
      <w:r>
        <w:rPr>
          <w:rFonts w:asciiTheme="minorHAnsi" w:hAnsiTheme="minorHAnsi" w:cstheme="minorHAnsi"/>
          <w:sz w:val="24"/>
          <w:szCs w:val="24"/>
        </w:rPr>
        <w:tab/>
        <w:t>7. Re-Appointment of the Auditors</w:t>
      </w:r>
    </w:p>
    <w:p w14:paraId="25095EF8" w14:textId="77777777" w:rsidR="006F2FC0" w:rsidRDefault="006F2FC0" w:rsidP="006F2FC0">
      <w:pPr>
        <w:ind w:left="720"/>
        <w:rPr>
          <w:rFonts w:asciiTheme="minorHAnsi" w:hAnsiTheme="minorHAnsi" w:cstheme="minorHAnsi"/>
        </w:rPr>
      </w:pPr>
      <w:r w:rsidRPr="006F2FC0">
        <w:rPr>
          <w:rFonts w:asciiTheme="minorHAnsi" w:hAnsiTheme="minorHAnsi" w:cstheme="minorHAnsi"/>
          <w:i/>
        </w:rPr>
        <w:t xml:space="preserve">Motion: to </w:t>
      </w:r>
      <w:r w:rsidR="008B5E00">
        <w:rPr>
          <w:rFonts w:asciiTheme="minorHAnsi" w:hAnsiTheme="minorHAnsi" w:cstheme="minorHAnsi"/>
          <w:i/>
        </w:rPr>
        <w:t>appoint Clarke Trowsdale LLP as</w:t>
      </w:r>
      <w:r w:rsidR="00ED1807">
        <w:rPr>
          <w:rFonts w:asciiTheme="minorHAnsi" w:hAnsiTheme="minorHAnsi" w:cstheme="minorHAnsi"/>
          <w:i/>
        </w:rPr>
        <w:t xml:space="preserve"> the 2025-26</w:t>
      </w:r>
      <w:r>
        <w:rPr>
          <w:rFonts w:asciiTheme="minorHAnsi" w:hAnsiTheme="minorHAnsi" w:cstheme="minorHAnsi"/>
          <w:i/>
        </w:rPr>
        <w:t xml:space="preserve"> financial auditors.</w:t>
      </w:r>
      <w:r w:rsidRPr="006F2FC0">
        <w:rPr>
          <w:rFonts w:asciiTheme="minorHAnsi" w:hAnsiTheme="minorHAnsi" w:cstheme="minorHAnsi"/>
        </w:rPr>
        <w:br/>
        <w:t>Moved:   Executive Board</w:t>
      </w:r>
      <w:r w:rsidRPr="006F2FC0">
        <w:rPr>
          <w:rFonts w:asciiTheme="minorHAnsi" w:hAnsiTheme="minorHAnsi" w:cstheme="minorHAnsi"/>
        </w:rPr>
        <w:tab/>
        <w:t>Seconded: _____________</w:t>
      </w:r>
    </w:p>
    <w:p w14:paraId="738D0F68" w14:textId="2F557C80" w:rsidR="006F2FC0" w:rsidRDefault="006F2FC0" w:rsidP="006F2FC0">
      <w:pPr>
        <w:rPr>
          <w:rFonts w:asciiTheme="minorHAnsi" w:hAnsiTheme="minorHAnsi" w:cstheme="minorHAnsi"/>
          <w:sz w:val="24"/>
          <w:szCs w:val="24"/>
        </w:rPr>
      </w:pPr>
      <w:r>
        <w:rPr>
          <w:rFonts w:asciiTheme="minorHAnsi" w:hAnsiTheme="minorHAnsi" w:cstheme="minorHAnsi"/>
          <w:sz w:val="24"/>
          <w:szCs w:val="24"/>
        </w:rPr>
        <w:t>5:</w:t>
      </w:r>
      <w:r w:rsidR="00CF6554">
        <w:rPr>
          <w:rFonts w:asciiTheme="minorHAnsi" w:hAnsiTheme="minorHAnsi" w:cstheme="minorHAnsi"/>
          <w:sz w:val="24"/>
          <w:szCs w:val="24"/>
        </w:rPr>
        <w:t>40</w:t>
      </w:r>
      <w:r>
        <w:rPr>
          <w:rFonts w:asciiTheme="minorHAnsi" w:hAnsiTheme="minorHAnsi" w:cstheme="minorHAnsi"/>
          <w:sz w:val="24"/>
          <w:szCs w:val="24"/>
        </w:rPr>
        <w:tab/>
        <w:t>Break</w:t>
      </w:r>
    </w:p>
    <w:p w14:paraId="0594F548" w14:textId="0C557BA0" w:rsidR="00312F6E" w:rsidRDefault="006F2FC0" w:rsidP="006F2FC0">
      <w:pPr>
        <w:rPr>
          <w:rFonts w:asciiTheme="minorHAnsi" w:hAnsiTheme="minorHAnsi" w:cstheme="minorHAnsi"/>
          <w:sz w:val="24"/>
          <w:szCs w:val="24"/>
        </w:rPr>
      </w:pPr>
      <w:r>
        <w:rPr>
          <w:rFonts w:asciiTheme="minorHAnsi" w:hAnsiTheme="minorHAnsi" w:cstheme="minorHAnsi"/>
          <w:sz w:val="24"/>
          <w:szCs w:val="24"/>
        </w:rPr>
        <w:t>5:4</w:t>
      </w:r>
      <w:r w:rsidR="00CF6554">
        <w:rPr>
          <w:rFonts w:asciiTheme="minorHAnsi" w:hAnsiTheme="minorHAnsi" w:cstheme="minorHAnsi"/>
          <w:sz w:val="24"/>
          <w:szCs w:val="24"/>
        </w:rPr>
        <w:t>5</w:t>
      </w:r>
      <w:r>
        <w:rPr>
          <w:rFonts w:asciiTheme="minorHAnsi" w:hAnsiTheme="minorHAnsi" w:cstheme="minorHAnsi"/>
          <w:sz w:val="24"/>
          <w:szCs w:val="24"/>
        </w:rPr>
        <w:tab/>
      </w:r>
      <w:r w:rsidR="00ED1807">
        <w:rPr>
          <w:rFonts w:asciiTheme="minorHAnsi" w:hAnsiTheme="minorHAnsi" w:cstheme="minorHAnsi"/>
          <w:sz w:val="24"/>
          <w:szCs w:val="24"/>
        </w:rPr>
        <w:t>8. Presentation of the 202</w:t>
      </w:r>
      <w:r w:rsidR="004E7C0E">
        <w:rPr>
          <w:rFonts w:asciiTheme="minorHAnsi" w:hAnsiTheme="minorHAnsi" w:cstheme="minorHAnsi"/>
          <w:sz w:val="24"/>
          <w:szCs w:val="24"/>
        </w:rPr>
        <w:t>6</w:t>
      </w:r>
      <w:r w:rsidR="00ED1807">
        <w:rPr>
          <w:rFonts w:asciiTheme="minorHAnsi" w:hAnsiTheme="minorHAnsi" w:cstheme="minorHAnsi"/>
          <w:sz w:val="24"/>
          <w:szCs w:val="24"/>
        </w:rPr>
        <w:t>-2</w:t>
      </w:r>
      <w:r w:rsidR="004E7C0E">
        <w:rPr>
          <w:rFonts w:asciiTheme="minorHAnsi" w:hAnsiTheme="minorHAnsi" w:cstheme="minorHAnsi"/>
          <w:sz w:val="24"/>
          <w:szCs w:val="24"/>
        </w:rPr>
        <w:t>7</w:t>
      </w:r>
      <w:r w:rsidR="00312F6E">
        <w:rPr>
          <w:rFonts w:asciiTheme="minorHAnsi" w:hAnsiTheme="minorHAnsi" w:cstheme="minorHAnsi"/>
          <w:sz w:val="24"/>
          <w:szCs w:val="24"/>
        </w:rPr>
        <w:t xml:space="preserve"> Annual Plan</w:t>
      </w:r>
      <w:r w:rsidR="00E333A2">
        <w:rPr>
          <w:rFonts w:asciiTheme="minorHAnsi" w:hAnsiTheme="minorHAnsi" w:cstheme="minorHAnsi"/>
          <w:sz w:val="24"/>
          <w:szCs w:val="24"/>
        </w:rPr>
        <w:t xml:space="preserve"> – Hannah BROWN, Director of Internal/University Relations</w:t>
      </w:r>
      <w:r w:rsidR="00312F6E">
        <w:rPr>
          <w:rFonts w:asciiTheme="minorHAnsi" w:hAnsiTheme="minorHAnsi" w:cstheme="minorHAnsi"/>
          <w:sz w:val="24"/>
          <w:szCs w:val="24"/>
        </w:rPr>
        <w:br/>
      </w:r>
      <w:r w:rsidR="00312F6E">
        <w:rPr>
          <w:rFonts w:asciiTheme="minorHAnsi" w:hAnsiTheme="minorHAnsi" w:cstheme="minorHAnsi"/>
          <w:sz w:val="24"/>
          <w:szCs w:val="24"/>
        </w:rPr>
        <w:tab/>
      </w:r>
      <w:r w:rsidR="00312F6E" w:rsidRPr="00312F6E">
        <w:rPr>
          <w:rFonts w:asciiTheme="minorHAnsi" w:hAnsiTheme="minorHAnsi" w:cstheme="minorHAnsi"/>
        </w:rPr>
        <w:t xml:space="preserve">REF DOC: </w:t>
      </w:r>
      <w:r w:rsidR="00ED1807" w:rsidRPr="004E7C0E">
        <w:rPr>
          <w:rFonts w:asciiTheme="minorHAnsi" w:hAnsiTheme="minorHAnsi" w:cstheme="minorHAnsi"/>
        </w:rPr>
        <w:t>202</w:t>
      </w:r>
      <w:r w:rsidR="004E7C0E">
        <w:rPr>
          <w:rFonts w:asciiTheme="minorHAnsi" w:hAnsiTheme="minorHAnsi" w:cstheme="minorHAnsi"/>
        </w:rPr>
        <w:t>6</w:t>
      </w:r>
      <w:r w:rsidR="00ED1807" w:rsidRPr="004E7C0E">
        <w:rPr>
          <w:rFonts w:asciiTheme="minorHAnsi" w:hAnsiTheme="minorHAnsi" w:cstheme="minorHAnsi"/>
        </w:rPr>
        <w:t>-2</w:t>
      </w:r>
      <w:r w:rsidR="004E7C0E">
        <w:rPr>
          <w:rFonts w:asciiTheme="minorHAnsi" w:hAnsiTheme="minorHAnsi" w:cstheme="minorHAnsi"/>
        </w:rPr>
        <w:t>7</w:t>
      </w:r>
      <w:r w:rsidR="00312F6E" w:rsidRPr="004E7C0E">
        <w:rPr>
          <w:rFonts w:asciiTheme="minorHAnsi" w:hAnsiTheme="minorHAnsi" w:cstheme="minorHAnsi"/>
        </w:rPr>
        <w:t xml:space="preserve"> GSS Annual Plan</w:t>
      </w:r>
    </w:p>
    <w:p w14:paraId="3E927F3B" w14:textId="4D7898C9" w:rsidR="006F2FC0" w:rsidRDefault="00167892" w:rsidP="00312F6E">
      <w:pPr>
        <w:rPr>
          <w:rFonts w:asciiTheme="minorHAnsi" w:hAnsiTheme="minorHAnsi" w:cstheme="minorHAnsi"/>
          <w:sz w:val="24"/>
          <w:szCs w:val="24"/>
        </w:rPr>
      </w:pPr>
      <w:r>
        <w:rPr>
          <w:rFonts w:asciiTheme="minorHAnsi" w:hAnsiTheme="minorHAnsi" w:cstheme="minorHAnsi"/>
          <w:sz w:val="24"/>
          <w:szCs w:val="24"/>
        </w:rPr>
        <w:t>5:5</w:t>
      </w:r>
      <w:r w:rsidR="00CF6554">
        <w:rPr>
          <w:rFonts w:asciiTheme="minorHAnsi" w:hAnsiTheme="minorHAnsi" w:cstheme="minorHAnsi"/>
          <w:sz w:val="24"/>
          <w:szCs w:val="24"/>
        </w:rPr>
        <w:t>5</w:t>
      </w:r>
      <w:r w:rsidR="00312F6E">
        <w:rPr>
          <w:rFonts w:asciiTheme="minorHAnsi" w:hAnsiTheme="minorHAnsi" w:cstheme="minorHAnsi"/>
          <w:sz w:val="24"/>
          <w:szCs w:val="24"/>
        </w:rPr>
        <w:tab/>
        <w:t>9</w:t>
      </w:r>
      <w:r w:rsidR="006F2FC0">
        <w:rPr>
          <w:rFonts w:asciiTheme="minorHAnsi" w:hAnsiTheme="minorHAnsi" w:cstheme="minorHAnsi"/>
          <w:sz w:val="24"/>
          <w:szCs w:val="24"/>
        </w:rPr>
        <w:t>. Reports to the Membership</w:t>
      </w:r>
    </w:p>
    <w:p w14:paraId="1527DD7E" w14:textId="1A6D34BB" w:rsidR="006F2FC0" w:rsidRPr="006F2FC0" w:rsidRDefault="00F674BC" w:rsidP="006F2FC0">
      <w:pPr>
        <w:pStyle w:val="ListParagraph"/>
        <w:numPr>
          <w:ilvl w:val="1"/>
          <w:numId w:val="1"/>
        </w:numPr>
        <w:rPr>
          <w:rFonts w:asciiTheme="minorHAnsi" w:hAnsiTheme="minorHAnsi" w:cstheme="minorHAnsi"/>
        </w:rPr>
      </w:pPr>
      <w:r>
        <w:rPr>
          <w:rFonts w:asciiTheme="minorHAnsi" w:hAnsiTheme="minorHAnsi" w:cstheme="minorHAnsi"/>
        </w:rPr>
        <w:t xml:space="preserve">Report of the </w:t>
      </w:r>
      <w:r w:rsidR="00ED1807" w:rsidRPr="004E7C0E">
        <w:rPr>
          <w:rFonts w:asciiTheme="minorHAnsi" w:hAnsiTheme="minorHAnsi" w:cstheme="minorHAnsi"/>
        </w:rPr>
        <w:t>2025-26</w:t>
      </w:r>
      <w:r w:rsidR="006F2FC0" w:rsidRPr="004E7C0E">
        <w:rPr>
          <w:rFonts w:asciiTheme="minorHAnsi" w:hAnsiTheme="minorHAnsi" w:cstheme="minorHAnsi"/>
        </w:rPr>
        <w:t xml:space="preserve"> Executive Board</w:t>
      </w:r>
      <w:r w:rsidR="006F2FC0">
        <w:rPr>
          <w:rFonts w:asciiTheme="minorHAnsi" w:hAnsiTheme="minorHAnsi" w:cstheme="minorHAnsi"/>
        </w:rPr>
        <w:t xml:space="preserve"> </w:t>
      </w:r>
    </w:p>
    <w:p w14:paraId="3568E332" w14:textId="2EFE3CA3" w:rsidR="006F2FC0" w:rsidRPr="006F2FC0" w:rsidRDefault="006F2FC0" w:rsidP="006F2FC0">
      <w:pPr>
        <w:pStyle w:val="ListParagraph"/>
        <w:numPr>
          <w:ilvl w:val="1"/>
          <w:numId w:val="1"/>
        </w:numPr>
        <w:spacing w:before="0"/>
        <w:rPr>
          <w:rFonts w:asciiTheme="minorHAnsi" w:hAnsiTheme="minorHAnsi" w:cstheme="minorHAnsi"/>
        </w:rPr>
      </w:pPr>
      <w:r w:rsidRPr="004E7C0E">
        <w:rPr>
          <w:rFonts w:asciiTheme="minorHAnsi" w:hAnsiTheme="minorHAnsi" w:cstheme="minorHAnsi"/>
        </w:rPr>
        <w:t>Membership and representation report</w:t>
      </w:r>
      <w:r>
        <w:rPr>
          <w:rFonts w:asciiTheme="minorHAnsi" w:hAnsiTheme="minorHAnsi" w:cstheme="minorHAnsi"/>
        </w:rPr>
        <w:t xml:space="preserve"> </w:t>
      </w:r>
    </w:p>
    <w:p w14:paraId="13E0C664" w14:textId="5B073D86" w:rsidR="006F2FC0" w:rsidRPr="006F2FC0" w:rsidRDefault="006F2FC0" w:rsidP="006F2FC0">
      <w:pPr>
        <w:pStyle w:val="ListParagraph"/>
        <w:numPr>
          <w:ilvl w:val="1"/>
          <w:numId w:val="1"/>
        </w:numPr>
        <w:rPr>
          <w:rFonts w:asciiTheme="minorHAnsi" w:hAnsiTheme="minorHAnsi" w:cstheme="minorHAnsi"/>
        </w:rPr>
      </w:pPr>
      <w:r w:rsidRPr="004E7C0E">
        <w:rPr>
          <w:rFonts w:asciiTheme="minorHAnsi" w:hAnsiTheme="minorHAnsi" w:cstheme="minorHAnsi"/>
        </w:rPr>
        <w:t>Report of the Executive Director</w:t>
      </w:r>
    </w:p>
    <w:p w14:paraId="312799E9" w14:textId="77777777" w:rsidR="006F2FC0" w:rsidRPr="006F2FC0" w:rsidRDefault="006F2FC0" w:rsidP="006F2FC0">
      <w:pPr>
        <w:pStyle w:val="ListParagraph"/>
        <w:numPr>
          <w:ilvl w:val="1"/>
          <w:numId w:val="1"/>
        </w:numPr>
        <w:rPr>
          <w:rFonts w:asciiTheme="minorHAnsi" w:hAnsiTheme="minorHAnsi" w:cstheme="minorHAnsi"/>
        </w:rPr>
      </w:pPr>
      <w:r w:rsidRPr="006F2FC0">
        <w:rPr>
          <w:rFonts w:asciiTheme="minorHAnsi" w:hAnsiTheme="minorHAnsi" w:cstheme="minorHAnsi"/>
        </w:rPr>
        <w:t>Repo</w:t>
      </w:r>
      <w:r>
        <w:rPr>
          <w:rFonts w:asciiTheme="minorHAnsi" w:hAnsiTheme="minorHAnsi" w:cstheme="minorHAnsi"/>
        </w:rPr>
        <w:t xml:space="preserve">rts of GRC Standing Committees </w:t>
      </w:r>
    </w:p>
    <w:p w14:paraId="5748403B" w14:textId="73B20CD4" w:rsidR="00F674BC" w:rsidRDefault="00F674BC" w:rsidP="006F2FC0">
      <w:pPr>
        <w:pStyle w:val="ListParagraph"/>
        <w:numPr>
          <w:ilvl w:val="2"/>
          <w:numId w:val="1"/>
        </w:numPr>
        <w:rPr>
          <w:rFonts w:asciiTheme="minorHAnsi" w:hAnsiTheme="minorHAnsi" w:cstheme="minorHAnsi"/>
        </w:rPr>
      </w:pPr>
      <w:r w:rsidRPr="004E7C0E">
        <w:rPr>
          <w:rFonts w:asciiTheme="minorHAnsi" w:hAnsiTheme="minorHAnsi" w:cstheme="minorHAnsi"/>
        </w:rPr>
        <w:t>Advocacy and Campaigns</w:t>
      </w:r>
      <w:r>
        <w:rPr>
          <w:rFonts w:asciiTheme="minorHAnsi" w:hAnsiTheme="minorHAnsi" w:cstheme="minorHAnsi"/>
        </w:rPr>
        <w:t xml:space="preserve"> – </w:t>
      </w:r>
      <w:r w:rsidR="003450EC">
        <w:rPr>
          <w:rFonts w:asciiTheme="minorHAnsi" w:hAnsiTheme="minorHAnsi" w:cstheme="minorHAnsi"/>
        </w:rPr>
        <w:t>Victor MARRUGAT,</w:t>
      </w:r>
      <w:r>
        <w:rPr>
          <w:rFonts w:asciiTheme="minorHAnsi" w:hAnsiTheme="minorHAnsi" w:cstheme="minorHAnsi"/>
        </w:rPr>
        <w:t xml:space="preserve"> Director of </w:t>
      </w:r>
      <w:r w:rsidR="003450EC">
        <w:rPr>
          <w:rFonts w:asciiTheme="minorHAnsi" w:hAnsiTheme="minorHAnsi" w:cstheme="minorHAnsi"/>
        </w:rPr>
        <w:t>Externa</w:t>
      </w:r>
      <w:r w:rsidR="00C31AF9">
        <w:rPr>
          <w:rFonts w:asciiTheme="minorHAnsi" w:hAnsiTheme="minorHAnsi" w:cstheme="minorHAnsi"/>
        </w:rPr>
        <w:t>l</w:t>
      </w:r>
      <w:r>
        <w:rPr>
          <w:rFonts w:asciiTheme="minorHAnsi" w:hAnsiTheme="minorHAnsi" w:cstheme="minorHAnsi"/>
        </w:rPr>
        <w:t xml:space="preserve"> Relations</w:t>
      </w:r>
    </w:p>
    <w:p w14:paraId="09D5074E" w14:textId="255C0E17" w:rsidR="006F2FC0" w:rsidRPr="006F2FC0" w:rsidRDefault="006F2FC0" w:rsidP="006F2FC0">
      <w:pPr>
        <w:pStyle w:val="ListParagraph"/>
        <w:numPr>
          <w:ilvl w:val="2"/>
          <w:numId w:val="1"/>
        </w:numPr>
        <w:rPr>
          <w:rFonts w:asciiTheme="minorHAnsi" w:hAnsiTheme="minorHAnsi" w:cstheme="minorHAnsi"/>
        </w:rPr>
      </w:pPr>
      <w:r w:rsidRPr="004E7C0E">
        <w:rPr>
          <w:rFonts w:asciiTheme="minorHAnsi" w:hAnsiTheme="minorHAnsi" w:cstheme="minorHAnsi"/>
        </w:rPr>
        <w:t>Appeals</w:t>
      </w:r>
      <w:r w:rsidRPr="006F2FC0">
        <w:rPr>
          <w:rFonts w:asciiTheme="minorHAnsi" w:hAnsiTheme="minorHAnsi" w:cstheme="minorHAnsi"/>
        </w:rPr>
        <w:t xml:space="preserve"> –</w:t>
      </w:r>
      <w:r w:rsidR="0032445F">
        <w:rPr>
          <w:rFonts w:asciiTheme="minorHAnsi" w:hAnsiTheme="minorHAnsi" w:cstheme="minorHAnsi"/>
        </w:rPr>
        <w:t xml:space="preserve"> </w:t>
      </w:r>
      <w:r w:rsidR="00D96106">
        <w:rPr>
          <w:rFonts w:asciiTheme="minorHAnsi" w:hAnsiTheme="minorHAnsi" w:cstheme="minorHAnsi"/>
        </w:rPr>
        <w:t>Hannah BROWN, Director of Internal/University Relations</w:t>
      </w:r>
    </w:p>
    <w:p w14:paraId="4C85F614" w14:textId="4710C90E" w:rsidR="006F2FC0" w:rsidRPr="00F674BC" w:rsidRDefault="006F2FC0" w:rsidP="00F674BC">
      <w:pPr>
        <w:pStyle w:val="ListParagraph"/>
        <w:numPr>
          <w:ilvl w:val="2"/>
          <w:numId w:val="1"/>
        </w:numPr>
        <w:rPr>
          <w:rFonts w:asciiTheme="minorHAnsi" w:hAnsiTheme="minorHAnsi" w:cstheme="minorHAnsi"/>
        </w:rPr>
      </w:pPr>
      <w:r w:rsidRPr="004E7C0E">
        <w:rPr>
          <w:rFonts w:asciiTheme="minorHAnsi" w:hAnsiTheme="minorHAnsi" w:cstheme="minorHAnsi"/>
        </w:rPr>
        <w:t>Bylaw and Policy</w:t>
      </w:r>
      <w:r w:rsidRPr="006F2FC0">
        <w:rPr>
          <w:rFonts w:asciiTheme="minorHAnsi" w:hAnsiTheme="minorHAnsi" w:cstheme="minorHAnsi"/>
        </w:rPr>
        <w:t xml:space="preserve"> – </w:t>
      </w:r>
      <w:r w:rsidR="003450EC">
        <w:rPr>
          <w:rFonts w:asciiTheme="minorHAnsi" w:hAnsiTheme="minorHAnsi" w:cstheme="minorHAnsi"/>
        </w:rPr>
        <w:t>Violet CIESLIK</w:t>
      </w:r>
      <w:r w:rsidRPr="006F2FC0">
        <w:rPr>
          <w:rFonts w:asciiTheme="minorHAnsi" w:hAnsiTheme="minorHAnsi" w:cstheme="minorHAnsi"/>
        </w:rPr>
        <w:t>, Chair</w:t>
      </w:r>
    </w:p>
    <w:p w14:paraId="4A3E46B0" w14:textId="025A1F59" w:rsidR="006F2FC0" w:rsidRPr="006F2FC0" w:rsidRDefault="006F2FC0" w:rsidP="006F2FC0">
      <w:pPr>
        <w:pStyle w:val="ListParagraph"/>
        <w:numPr>
          <w:ilvl w:val="2"/>
          <w:numId w:val="1"/>
        </w:numPr>
        <w:rPr>
          <w:rFonts w:asciiTheme="minorHAnsi" w:hAnsiTheme="minorHAnsi" w:cstheme="minorHAnsi"/>
        </w:rPr>
      </w:pPr>
      <w:r w:rsidRPr="004E7C0E">
        <w:rPr>
          <w:rFonts w:asciiTheme="minorHAnsi" w:hAnsiTheme="minorHAnsi" w:cstheme="minorHAnsi"/>
        </w:rPr>
        <w:t>Events</w:t>
      </w:r>
      <w:r w:rsidRPr="006F2FC0">
        <w:rPr>
          <w:rFonts w:asciiTheme="minorHAnsi" w:hAnsiTheme="minorHAnsi" w:cstheme="minorHAnsi"/>
        </w:rPr>
        <w:t xml:space="preserve"> –</w:t>
      </w:r>
      <w:r w:rsidR="00ED1807">
        <w:rPr>
          <w:rFonts w:asciiTheme="minorHAnsi" w:hAnsiTheme="minorHAnsi" w:cstheme="minorHAnsi"/>
        </w:rPr>
        <w:t xml:space="preserve"> </w:t>
      </w:r>
      <w:r w:rsidR="003450EC">
        <w:rPr>
          <w:rFonts w:asciiTheme="minorHAnsi" w:hAnsiTheme="minorHAnsi" w:cstheme="minorHAnsi"/>
        </w:rPr>
        <w:t>Manuel CENTENO</w:t>
      </w:r>
      <w:r w:rsidR="00A03CA7">
        <w:rPr>
          <w:rFonts w:asciiTheme="minorHAnsi" w:hAnsiTheme="minorHAnsi" w:cstheme="minorHAnsi"/>
        </w:rPr>
        <w:t xml:space="preserve"> DUQUE</w:t>
      </w:r>
      <w:r w:rsidRPr="006F2FC0">
        <w:rPr>
          <w:rFonts w:asciiTheme="minorHAnsi" w:hAnsiTheme="minorHAnsi" w:cstheme="minorHAnsi"/>
        </w:rPr>
        <w:t>, Director of S</w:t>
      </w:r>
      <w:r w:rsidR="00F674BC">
        <w:rPr>
          <w:rFonts w:asciiTheme="minorHAnsi" w:hAnsiTheme="minorHAnsi" w:cstheme="minorHAnsi"/>
        </w:rPr>
        <w:t>tudent Life</w:t>
      </w:r>
    </w:p>
    <w:p w14:paraId="522ABD94" w14:textId="26A13382" w:rsidR="006F2FC0" w:rsidRDefault="006F2FC0" w:rsidP="006F2FC0">
      <w:pPr>
        <w:pStyle w:val="ListParagraph"/>
        <w:numPr>
          <w:ilvl w:val="2"/>
          <w:numId w:val="1"/>
        </w:numPr>
        <w:rPr>
          <w:rFonts w:asciiTheme="minorHAnsi" w:hAnsiTheme="minorHAnsi" w:cstheme="minorHAnsi"/>
        </w:rPr>
      </w:pPr>
      <w:r w:rsidRPr="004E7C0E">
        <w:rPr>
          <w:rFonts w:asciiTheme="minorHAnsi" w:hAnsiTheme="minorHAnsi" w:cstheme="minorHAnsi"/>
        </w:rPr>
        <w:t>Finance</w:t>
      </w:r>
      <w:r w:rsidRPr="006F2FC0">
        <w:rPr>
          <w:rFonts w:asciiTheme="minorHAnsi" w:hAnsiTheme="minorHAnsi" w:cstheme="minorHAnsi"/>
        </w:rPr>
        <w:t xml:space="preserve"> – </w:t>
      </w:r>
      <w:r w:rsidR="003450EC">
        <w:rPr>
          <w:rFonts w:asciiTheme="minorHAnsi" w:hAnsiTheme="minorHAnsi" w:cstheme="minorHAnsi"/>
        </w:rPr>
        <w:t>Eleanore TODD</w:t>
      </w:r>
      <w:r w:rsidRPr="006F2FC0">
        <w:rPr>
          <w:rFonts w:asciiTheme="minorHAnsi" w:hAnsiTheme="minorHAnsi" w:cstheme="minorHAnsi"/>
        </w:rPr>
        <w:t>, Director of Finance</w:t>
      </w:r>
    </w:p>
    <w:p w14:paraId="48472BD6" w14:textId="29D2816F" w:rsidR="001047B2" w:rsidRPr="001047B2" w:rsidRDefault="001047B2" w:rsidP="001047B2">
      <w:pPr>
        <w:pStyle w:val="ListParagraph"/>
        <w:rPr>
          <w:rFonts w:asciiTheme="minorHAnsi" w:hAnsiTheme="minorHAnsi" w:cstheme="minorHAnsi"/>
        </w:rPr>
      </w:pPr>
      <w:r w:rsidRPr="001047B2">
        <w:rPr>
          <w:rFonts w:asciiTheme="minorHAnsi" w:hAnsiTheme="minorHAnsi" w:cstheme="minorHAnsi"/>
          <w:i/>
        </w:rPr>
        <w:t>Motion: to approve the 2026-27 reports to membership as presented.</w:t>
      </w:r>
      <w:r w:rsidRPr="001047B2">
        <w:rPr>
          <w:rFonts w:asciiTheme="minorHAnsi" w:hAnsiTheme="minorHAnsi" w:cstheme="minorHAnsi"/>
        </w:rPr>
        <w:br/>
        <w:t>Moved:   Executive Board</w:t>
      </w:r>
      <w:r w:rsidRPr="001047B2">
        <w:rPr>
          <w:rFonts w:asciiTheme="minorHAnsi" w:hAnsiTheme="minorHAnsi" w:cstheme="minorHAnsi"/>
        </w:rPr>
        <w:tab/>
        <w:t>Seconded: _____________</w:t>
      </w:r>
    </w:p>
    <w:p w14:paraId="41B3914E" w14:textId="4DB95335" w:rsidR="006F2FC0" w:rsidRDefault="004E7C0E" w:rsidP="004E7C0E">
      <w:pPr>
        <w:rPr>
          <w:rFonts w:asciiTheme="minorHAnsi" w:hAnsiTheme="minorHAnsi" w:cstheme="minorHAnsi"/>
          <w:sz w:val="24"/>
          <w:szCs w:val="24"/>
        </w:rPr>
      </w:pPr>
      <w:r w:rsidRPr="004E7C0E">
        <w:rPr>
          <w:rFonts w:asciiTheme="minorHAnsi" w:hAnsiTheme="minorHAnsi" w:cstheme="minorHAnsi"/>
          <w:sz w:val="24"/>
          <w:szCs w:val="24"/>
        </w:rPr>
        <w:t>6:</w:t>
      </w:r>
      <w:r w:rsidR="00167892">
        <w:rPr>
          <w:rFonts w:asciiTheme="minorHAnsi" w:hAnsiTheme="minorHAnsi" w:cstheme="minorHAnsi"/>
          <w:sz w:val="24"/>
          <w:szCs w:val="24"/>
        </w:rPr>
        <w:t>1</w:t>
      </w:r>
      <w:r w:rsidR="002A7A60">
        <w:rPr>
          <w:rFonts w:asciiTheme="minorHAnsi" w:hAnsiTheme="minorHAnsi" w:cstheme="minorHAnsi"/>
          <w:sz w:val="24"/>
          <w:szCs w:val="24"/>
        </w:rPr>
        <w:t>5</w:t>
      </w:r>
      <w:r w:rsidRPr="004E7C0E">
        <w:rPr>
          <w:rFonts w:asciiTheme="minorHAnsi" w:hAnsiTheme="minorHAnsi" w:cstheme="minorHAnsi"/>
          <w:sz w:val="24"/>
          <w:szCs w:val="24"/>
        </w:rPr>
        <w:t xml:space="preserve"> </w:t>
      </w:r>
      <w:r w:rsidRPr="004E7C0E">
        <w:rPr>
          <w:rFonts w:asciiTheme="minorHAnsi" w:hAnsiTheme="minorHAnsi" w:cstheme="minorHAnsi"/>
          <w:sz w:val="24"/>
          <w:szCs w:val="24"/>
        </w:rPr>
        <w:tab/>
        <w:t xml:space="preserve">10. </w:t>
      </w:r>
      <w:r w:rsidR="006F2FC0" w:rsidRPr="004E7C0E">
        <w:rPr>
          <w:rFonts w:asciiTheme="minorHAnsi" w:hAnsiTheme="minorHAnsi" w:cstheme="minorHAnsi"/>
          <w:sz w:val="24"/>
          <w:szCs w:val="24"/>
        </w:rPr>
        <w:t xml:space="preserve">Extended health </w:t>
      </w:r>
      <w:r>
        <w:rPr>
          <w:rFonts w:asciiTheme="minorHAnsi" w:hAnsiTheme="minorHAnsi" w:cstheme="minorHAnsi"/>
          <w:sz w:val="24"/>
          <w:szCs w:val="24"/>
        </w:rPr>
        <w:t xml:space="preserve">&amp; </w:t>
      </w:r>
      <w:r w:rsidR="006F2FC0" w:rsidRPr="004E7C0E">
        <w:rPr>
          <w:rFonts w:asciiTheme="minorHAnsi" w:hAnsiTheme="minorHAnsi" w:cstheme="minorHAnsi"/>
          <w:sz w:val="24"/>
          <w:szCs w:val="24"/>
        </w:rPr>
        <w:t xml:space="preserve">dental insurance update </w:t>
      </w:r>
      <w:r w:rsidRPr="004E7C0E">
        <w:rPr>
          <w:rFonts w:asciiTheme="minorHAnsi" w:hAnsiTheme="minorHAnsi" w:cstheme="minorHAnsi"/>
          <w:sz w:val="24"/>
          <w:szCs w:val="24"/>
        </w:rPr>
        <w:t xml:space="preserve">– Robyn Paches, </w:t>
      </w:r>
      <w:proofErr w:type="spellStart"/>
      <w:r w:rsidRPr="004E7C0E">
        <w:rPr>
          <w:rFonts w:asciiTheme="minorHAnsi" w:hAnsiTheme="minorHAnsi" w:cstheme="minorHAnsi"/>
          <w:sz w:val="24"/>
          <w:szCs w:val="24"/>
        </w:rPr>
        <w:t>Alumo</w:t>
      </w:r>
      <w:proofErr w:type="spellEnd"/>
      <w:r w:rsidRPr="004E7C0E">
        <w:rPr>
          <w:rFonts w:asciiTheme="minorHAnsi" w:hAnsiTheme="minorHAnsi" w:cstheme="minorHAnsi"/>
          <w:sz w:val="24"/>
          <w:szCs w:val="24"/>
        </w:rPr>
        <w:t xml:space="preserve"> Senior Director</w:t>
      </w:r>
    </w:p>
    <w:p w14:paraId="20DA257E" w14:textId="4BD4680C" w:rsidR="006F2FC0" w:rsidRDefault="00312F6E" w:rsidP="006F2FC0">
      <w:pPr>
        <w:rPr>
          <w:rFonts w:asciiTheme="minorHAnsi" w:hAnsiTheme="minorHAnsi" w:cstheme="minorHAnsi"/>
        </w:rPr>
      </w:pPr>
      <w:r>
        <w:rPr>
          <w:rFonts w:asciiTheme="minorHAnsi" w:hAnsiTheme="minorHAnsi" w:cstheme="minorHAnsi"/>
          <w:sz w:val="24"/>
          <w:szCs w:val="24"/>
        </w:rPr>
        <w:t>6:3</w:t>
      </w:r>
      <w:r w:rsidR="002A7A60">
        <w:rPr>
          <w:rFonts w:asciiTheme="minorHAnsi" w:hAnsiTheme="minorHAnsi" w:cstheme="minorHAnsi"/>
          <w:sz w:val="24"/>
          <w:szCs w:val="24"/>
        </w:rPr>
        <w:t>5</w:t>
      </w:r>
      <w:r>
        <w:rPr>
          <w:rFonts w:asciiTheme="minorHAnsi" w:hAnsiTheme="minorHAnsi" w:cstheme="minorHAnsi"/>
          <w:sz w:val="24"/>
          <w:szCs w:val="24"/>
        </w:rPr>
        <w:tab/>
        <w:t>1</w:t>
      </w:r>
      <w:r w:rsidR="004E7C0E">
        <w:rPr>
          <w:rFonts w:asciiTheme="minorHAnsi" w:hAnsiTheme="minorHAnsi" w:cstheme="minorHAnsi"/>
          <w:sz w:val="24"/>
          <w:szCs w:val="24"/>
        </w:rPr>
        <w:t>1</w:t>
      </w:r>
      <w:r w:rsidR="006F2FC0">
        <w:rPr>
          <w:rFonts w:asciiTheme="minorHAnsi" w:hAnsiTheme="minorHAnsi" w:cstheme="minorHAnsi"/>
          <w:sz w:val="24"/>
          <w:szCs w:val="24"/>
        </w:rPr>
        <w:t xml:space="preserve">. Bylaw </w:t>
      </w:r>
      <w:r w:rsidR="006F2FC0" w:rsidRPr="006F2FC0">
        <w:rPr>
          <w:rFonts w:asciiTheme="minorHAnsi" w:hAnsiTheme="minorHAnsi" w:cstheme="minorHAnsi"/>
          <w:sz w:val="24"/>
          <w:szCs w:val="24"/>
        </w:rPr>
        <w:t>Amendments (</w:t>
      </w:r>
      <w:r w:rsidR="006F2FC0" w:rsidRPr="00983BDB">
        <w:rPr>
          <w:rFonts w:asciiTheme="minorHAnsi" w:hAnsiTheme="minorHAnsi" w:cstheme="minorHAnsi"/>
          <w:sz w:val="24"/>
          <w:szCs w:val="24"/>
        </w:rPr>
        <w:t>Appendix</w:t>
      </w:r>
      <w:r w:rsidR="006F2FC0" w:rsidRPr="00983BDB">
        <w:rPr>
          <w:rFonts w:asciiTheme="minorHAnsi" w:hAnsiTheme="minorHAnsi" w:cstheme="minorHAnsi"/>
        </w:rPr>
        <w:t xml:space="preserve"> A</w:t>
      </w:r>
      <w:r w:rsidR="00724886">
        <w:rPr>
          <w:rFonts w:asciiTheme="minorHAnsi" w:hAnsiTheme="minorHAnsi" w:cstheme="minorHAnsi"/>
        </w:rPr>
        <w:t xml:space="preserve"> </w:t>
      </w:r>
      <w:r w:rsidR="00A747D1">
        <w:rPr>
          <w:rFonts w:asciiTheme="minorHAnsi" w:hAnsiTheme="minorHAnsi" w:cstheme="minorHAnsi"/>
        </w:rPr>
        <w:t>below</w:t>
      </w:r>
      <w:r w:rsidR="006F2FC0" w:rsidRPr="00983BDB">
        <w:rPr>
          <w:rFonts w:asciiTheme="minorHAnsi" w:hAnsiTheme="minorHAnsi" w:cstheme="minorHAnsi"/>
        </w:rPr>
        <w:t>)</w:t>
      </w:r>
    </w:p>
    <w:p w14:paraId="6BDD298A" w14:textId="77777777" w:rsidR="003A6ACC" w:rsidRPr="003A6ACC" w:rsidRDefault="003A6ACC" w:rsidP="003A6ACC">
      <w:pPr>
        <w:ind w:left="720"/>
        <w:rPr>
          <w:rFonts w:asciiTheme="minorHAnsi" w:hAnsiTheme="minorHAnsi" w:cstheme="minorHAnsi"/>
        </w:rPr>
      </w:pPr>
      <w:r w:rsidRPr="006F2FC0">
        <w:rPr>
          <w:rFonts w:asciiTheme="minorHAnsi" w:hAnsiTheme="minorHAnsi" w:cstheme="minorHAnsi"/>
          <w:i/>
        </w:rPr>
        <w:t xml:space="preserve">Motion: to approve </w:t>
      </w:r>
      <w:r>
        <w:rPr>
          <w:rFonts w:asciiTheme="minorHAnsi" w:hAnsiTheme="minorHAnsi" w:cstheme="minorHAnsi"/>
          <w:i/>
        </w:rPr>
        <w:t>the amendments to the GSS bylaws</w:t>
      </w:r>
      <w:r w:rsidRPr="006F2FC0">
        <w:rPr>
          <w:rFonts w:asciiTheme="minorHAnsi" w:hAnsiTheme="minorHAnsi" w:cstheme="minorHAnsi"/>
          <w:i/>
        </w:rPr>
        <w:t xml:space="preserve"> as presented.</w:t>
      </w:r>
      <w:r w:rsidRPr="006F2FC0">
        <w:rPr>
          <w:rFonts w:asciiTheme="minorHAnsi" w:hAnsiTheme="minorHAnsi" w:cstheme="minorHAnsi"/>
        </w:rPr>
        <w:br/>
        <w:t>Moved:   Executive Board</w:t>
      </w:r>
      <w:r w:rsidR="00C115FF">
        <w:rPr>
          <w:rFonts w:asciiTheme="minorHAnsi" w:hAnsiTheme="minorHAnsi" w:cstheme="minorHAnsi"/>
        </w:rPr>
        <w:t>/Bylaw and Policy Committee</w:t>
      </w:r>
      <w:r w:rsidRPr="006F2FC0">
        <w:rPr>
          <w:rFonts w:asciiTheme="minorHAnsi" w:hAnsiTheme="minorHAnsi" w:cstheme="minorHAnsi"/>
        </w:rPr>
        <w:tab/>
        <w:t>Seconded: _____________</w:t>
      </w:r>
    </w:p>
    <w:p w14:paraId="1E8F7A03" w14:textId="3EF540FA" w:rsidR="006F2FC0" w:rsidRDefault="00312F6E" w:rsidP="006F2FC0">
      <w:pPr>
        <w:rPr>
          <w:rFonts w:asciiTheme="minorHAnsi" w:hAnsiTheme="minorHAnsi" w:cstheme="minorHAnsi"/>
          <w:sz w:val="24"/>
          <w:szCs w:val="24"/>
        </w:rPr>
      </w:pPr>
      <w:r>
        <w:rPr>
          <w:rFonts w:asciiTheme="minorHAnsi" w:hAnsiTheme="minorHAnsi" w:cstheme="minorHAnsi"/>
          <w:sz w:val="24"/>
          <w:szCs w:val="24"/>
        </w:rPr>
        <w:t>6:50</w:t>
      </w:r>
      <w:r>
        <w:rPr>
          <w:rFonts w:asciiTheme="minorHAnsi" w:hAnsiTheme="minorHAnsi" w:cstheme="minorHAnsi"/>
          <w:sz w:val="24"/>
          <w:szCs w:val="24"/>
        </w:rPr>
        <w:tab/>
        <w:t>1</w:t>
      </w:r>
      <w:r w:rsidR="004E7C0E">
        <w:rPr>
          <w:rFonts w:asciiTheme="minorHAnsi" w:hAnsiTheme="minorHAnsi" w:cstheme="minorHAnsi"/>
          <w:sz w:val="24"/>
          <w:szCs w:val="24"/>
        </w:rPr>
        <w:t>2</w:t>
      </w:r>
      <w:r w:rsidR="006F2FC0">
        <w:rPr>
          <w:rFonts w:asciiTheme="minorHAnsi" w:hAnsiTheme="minorHAnsi" w:cstheme="minorHAnsi"/>
          <w:sz w:val="24"/>
          <w:szCs w:val="24"/>
        </w:rPr>
        <w:t>. Other Business (with notice of agenda item) and announcements</w:t>
      </w:r>
    </w:p>
    <w:p w14:paraId="014887B5" w14:textId="33337408" w:rsidR="003A6ACC" w:rsidRDefault="00312F6E" w:rsidP="006F2FC0">
      <w:pPr>
        <w:rPr>
          <w:rFonts w:asciiTheme="minorHAnsi" w:hAnsiTheme="minorHAnsi" w:cstheme="minorHAnsi"/>
          <w:sz w:val="24"/>
          <w:szCs w:val="24"/>
        </w:rPr>
      </w:pPr>
      <w:r>
        <w:rPr>
          <w:rFonts w:asciiTheme="minorHAnsi" w:hAnsiTheme="minorHAnsi" w:cstheme="minorHAnsi"/>
          <w:sz w:val="24"/>
          <w:szCs w:val="24"/>
        </w:rPr>
        <w:t>7:00</w:t>
      </w:r>
      <w:r>
        <w:rPr>
          <w:rFonts w:asciiTheme="minorHAnsi" w:hAnsiTheme="minorHAnsi" w:cstheme="minorHAnsi"/>
          <w:sz w:val="24"/>
          <w:szCs w:val="24"/>
        </w:rPr>
        <w:tab/>
        <w:t>1</w:t>
      </w:r>
      <w:r w:rsidR="004E7C0E">
        <w:rPr>
          <w:rFonts w:asciiTheme="minorHAnsi" w:hAnsiTheme="minorHAnsi" w:cstheme="minorHAnsi"/>
          <w:sz w:val="24"/>
          <w:szCs w:val="24"/>
        </w:rPr>
        <w:t>3</w:t>
      </w:r>
      <w:r w:rsidR="006F2FC0">
        <w:rPr>
          <w:rFonts w:asciiTheme="minorHAnsi" w:hAnsiTheme="minorHAnsi" w:cstheme="minorHAnsi"/>
          <w:sz w:val="24"/>
          <w:szCs w:val="24"/>
        </w:rPr>
        <w:t>. Adjournment</w:t>
      </w:r>
    </w:p>
    <w:p w14:paraId="568ACA39" w14:textId="77777777" w:rsidR="008C6C16" w:rsidRPr="003A6ACC" w:rsidRDefault="008C6C16" w:rsidP="008C6C16">
      <w:pPr>
        <w:ind w:left="720"/>
        <w:rPr>
          <w:rFonts w:asciiTheme="minorHAnsi" w:hAnsiTheme="minorHAnsi" w:cstheme="minorHAnsi"/>
        </w:rPr>
      </w:pPr>
      <w:r w:rsidRPr="006F2FC0">
        <w:rPr>
          <w:rFonts w:asciiTheme="minorHAnsi" w:hAnsiTheme="minorHAnsi" w:cstheme="minorHAnsi"/>
          <w:i/>
        </w:rPr>
        <w:t xml:space="preserve">Motion: to </w:t>
      </w:r>
      <w:r>
        <w:rPr>
          <w:rFonts w:asciiTheme="minorHAnsi" w:hAnsiTheme="minorHAnsi" w:cstheme="minorHAnsi"/>
          <w:i/>
        </w:rPr>
        <w:t>adjourned the meeting.</w:t>
      </w:r>
      <w:r w:rsidRPr="006F2FC0">
        <w:rPr>
          <w:rFonts w:asciiTheme="minorHAnsi" w:hAnsiTheme="minorHAnsi" w:cstheme="minorHAnsi"/>
        </w:rPr>
        <w:br/>
        <w:t>Moved:</w:t>
      </w:r>
      <w:r>
        <w:rPr>
          <w:rFonts w:asciiTheme="minorHAnsi" w:hAnsiTheme="minorHAnsi" w:cstheme="minorHAnsi"/>
        </w:rPr>
        <w:t xml:space="preserve"> </w:t>
      </w:r>
      <w:r w:rsidRPr="006F2FC0">
        <w:rPr>
          <w:rFonts w:asciiTheme="minorHAnsi" w:hAnsiTheme="minorHAnsi" w:cstheme="minorHAnsi"/>
        </w:rPr>
        <w:t xml:space="preserve">_____________   </w:t>
      </w:r>
      <w:r w:rsidRPr="006F2FC0">
        <w:rPr>
          <w:rFonts w:asciiTheme="minorHAnsi" w:hAnsiTheme="minorHAnsi" w:cstheme="minorHAnsi"/>
        </w:rPr>
        <w:tab/>
        <w:t>Seconded: _____________</w:t>
      </w:r>
    </w:p>
    <w:p w14:paraId="257CD1A3" w14:textId="77777777" w:rsidR="003A6ACC" w:rsidRDefault="003A6ACC" w:rsidP="006F2FC0">
      <w:pPr>
        <w:rPr>
          <w:rFonts w:asciiTheme="minorHAnsi" w:hAnsiTheme="minorHAnsi" w:cstheme="minorHAnsi"/>
          <w:sz w:val="24"/>
          <w:szCs w:val="24"/>
        </w:rPr>
        <w:sectPr w:rsidR="003A6ACC" w:rsidSect="006F2FC0">
          <w:footerReference w:type="default" r:id="rId10"/>
          <w:pgSz w:w="12240" w:h="15840"/>
          <w:pgMar w:top="1440" w:right="1440" w:bottom="1440" w:left="144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pPr>
    </w:p>
    <w:p w14:paraId="408332DB" w14:textId="77777777" w:rsidR="003A6ACC" w:rsidRDefault="003A6ACC" w:rsidP="004E7C0E">
      <w:pPr>
        <w:spacing w:before="0"/>
        <w:jc w:val="center"/>
        <w:rPr>
          <w:rFonts w:asciiTheme="minorHAnsi" w:hAnsiTheme="minorHAnsi" w:cstheme="minorHAnsi"/>
          <w:b/>
          <w:sz w:val="48"/>
          <w:szCs w:val="48"/>
        </w:rPr>
      </w:pPr>
      <w:r w:rsidRPr="003A6ACC">
        <w:rPr>
          <w:rFonts w:asciiTheme="minorHAnsi" w:hAnsiTheme="minorHAnsi" w:cstheme="minorHAnsi"/>
          <w:b/>
          <w:sz w:val="48"/>
          <w:szCs w:val="48"/>
        </w:rPr>
        <w:lastRenderedPageBreak/>
        <w:t>Appendix A: Bylaw amendments</w:t>
      </w:r>
    </w:p>
    <w:p w14:paraId="10BE489C" w14:textId="73A7D1B6" w:rsidR="00027F2E" w:rsidRDefault="00732500" w:rsidP="00027F2E">
      <w:pPr>
        <w:rPr>
          <w:rFonts w:asciiTheme="minorHAnsi" w:hAnsiTheme="minorHAnsi" w:cstheme="minorHAnsi"/>
          <w:sz w:val="24"/>
          <w:szCs w:val="24"/>
        </w:rPr>
      </w:pPr>
      <w:r w:rsidRPr="00150BC8">
        <w:rPr>
          <w:rFonts w:asciiTheme="minorHAnsi" w:hAnsiTheme="minorHAnsi" w:cstheme="minorHAnsi"/>
          <w:sz w:val="24"/>
          <w:szCs w:val="24"/>
        </w:rPr>
        <w:t>Note: Additions to the existing bylaws are in</w:t>
      </w:r>
      <w:r w:rsidRPr="00027F2E">
        <w:rPr>
          <w:rFonts w:asciiTheme="minorHAnsi" w:hAnsiTheme="minorHAnsi" w:cstheme="minorHAnsi"/>
          <w:b/>
          <w:bCs/>
          <w:sz w:val="24"/>
          <w:szCs w:val="24"/>
        </w:rPr>
        <w:t xml:space="preserve"> </w:t>
      </w:r>
      <w:r w:rsidR="00027F2E" w:rsidRPr="00027F2E">
        <w:rPr>
          <w:rFonts w:asciiTheme="minorHAnsi" w:hAnsiTheme="minorHAnsi" w:cstheme="minorHAnsi"/>
          <w:b/>
          <w:bCs/>
          <w:sz w:val="24"/>
          <w:szCs w:val="24"/>
        </w:rPr>
        <w:t>bold</w:t>
      </w:r>
      <w:r w:rsidRPr="00150BC8">
        <w:rPr>
          <w:rFonts w:asciiTheme="minorHAnsi" w:hAnsiTheme="minorHAnsi" w:cstheme="minorHAnsi"/>
          <w:sz w:val="24"/>
          <w:szCs w:val="24"/>
        </w:rPr>
        <w:t>. Deletions are struck through</w:t>
      </w:r>
      <w:r w:rsidR="009611D1">
        <w:rPr>
          <w:rFonts w:asciiTheme="minorHAnsi" w:hAnsiTheme="minorHAnsi" w:cstheme="minorHAnsi"/>
          <w:sz w:val="24"/>
          <w:szCs w:val="24"/>
        </w:rPr>
        <w:t xml:space="preserve"> (</w:t>
      </w:r>
      <w:r w:rsidR="009611D1" w:rsidRPr="009611D1">
        <w:rPr>
          <w:rFonts w:asciiTheme="minorHAnsi" w:hAnsiTheme="minorHAnsi" w:cstheme="minorHAnsi"/>
          <w:strike/>
          <w:sz w:val="24"/>
          <w:szCs w:val="24"/>
        </w:rPr>
        <w:t>like so</w:t>
      </w:r>
      <w:r w:rsidR="009611D1">
        <w:rPr>
          <w:rFonts w:asciiTheme="minorHAnsi" w:hAnsiTheme="minorHAnsi" w:cstheme="minorHAnsi"/>
          <w:sz w:val="24"/>
          <w:szCs w:val="24"/>
        </w:rPr>
        <w:t>)</w:t>
      </w:r>
      <w:r w:rsidRPr="00150BC8">
        <w:rPr>
          <w:rFonts w:asciiTheme="minorHAnsi" w:hAnsiTheme="minorHAnsi" w:cstheme="minorHAnsi"/>
          <w:sz w:val="24"/>
          <w:szCs w:val="24"/>
        </w:rPr>
        <w:t>.</w:t>
      </w:r>
      <w:r w:rsidR="00150BC8" w:rsidRPr="00150BC8">
        <w:rPr>
          <w:rFonts w:asciiTheme="minorHAnsi" w:hAnsiTheme="minorHAnsi" w:cstheme="minorHAnsi"/>
          <w:sz w:val="24"/>
          <w:szCs w:val="24"/>
        </w:rPr>
        <w:t xml:space="preserve"> Numbering changes, where required are in</w:t>
      </w:r>
      <w:r w:rsidR="00150BC8" w:rsidRPr="00027F2E">
        <w:rPr>
          <w:rFonts w:asciiTheme="minorHAnsi" w:hAnsiTheme="minorHAnsi" w:cstheme="minorHAnsi"/>
          <w:b/>
          <w:bCs/>
          <w:sz w:val="24"/>
          <w:szCs w:val="24"/>
        </w:rPr>
        <w:t xml:space="preserve"> </w:t>
      </w:r>
      <w:r w:rsidR="00027F2E" w:rsidRPr="00027F2E">
        <w:rPr>
          <w:rFonts w:asciiTheme="minorHAnsi" w:hAnsiTheme="minorHAnsi" w:cstheme="minorHAnsi"/>
          <w:b/>
          <w:bCs/>
          <w:sz w:val="24"/>
          <w:szCs w:val="24"/>
        </w:rPr>
        <w:t>bold</w:t>
      </w:r>
      <w:r w:rsidR="00150BC8" w:rsidRPr="00150BC8">
        <w:rPr>
          <w:rFonts w:asciiTheme="minorHAnsi" w:hAnsiTheme="minorHAnsi" w:cstheme="minorHAnsi"/>
          <w:sz w:val="24"/>
          <w:szCs w:val="24"/>
        </w:rPr>
        <w:t>.</w:t>
      </w:r>
    </w:p>
    <w:p w14:paraId="17D2A051" w14:textId="23B3E9C5" w:rsidR="00027F2E" w:rsidRPr="00027F2E" w:rsidRDefault="00027F2E" w:rsidP="00027F2E">
      <w:pPr>
        <w:rPr>
          <w:rFonts w:asciiTheme="minorHAnsi" w:hAnsiTheme="minorHAnsi" w:cstheme="minorHAnsi"/>
          <w:sz w:val="24"/>
          <w:szCs w:val="24"/>
        </w:rPr>
      </w:pPr>
      <w:r>
        <w:rPr>
          <w:rFonts w:asciiTheme="minorHAnsi" w:hAnsiTheme="minorHAnsi" w:cstheme="minorHAnsi"/>
          <w:sz w:val="24"/>
          <w:szCs w:val="24"/>
        </w:rPr>
        <w:t>Bylaw 4: Elections and Referenda</w:t>
      </w:r>
    </w:p>
    <w:p w14:paraId="6EF451E0" w14:textId="77777777" w:rsidR="00027F2E" w:rsidRPr="007D5F8E" w:rsidRDefault="00027F2E" w:rsidP="00027F2E">
      <w:pPr>
        <w:rPr>
          <w:rFonts w:asciiTheme="minorHAnsi" w:hAnsiTheme="minorHAnsi" w:cstheme="minorHAnsi"/>
          <w:sz w:val="24"/>
          <w:szCs w:val="24"/>
        </w:rPr>
      </w:pPr>
      <w:r w:rsidRPr="007D5F8E">
        <w:rPr>
          <w:rFonts w:asciiTheme="minorHAnsi" w:hAnsiTheme="minorHAnsi" w:cstheme="minorHAnsi"/>
          <w:sz w:val="24"/>
          <w:szCs w:val="24"/>
          <w:lang w:val="en-US"/>
        </w:rPr>
        <w:t>4.1 The Electoral Officer shall:</w:t>
      </w:r>
    </w:p>
    <w:p w14:paraId="2DF5E9F9" w14:textId="36B6A788" w:rsidR="00027F2E" w:rsidRPr="007D5F8E" w:rsidRDefault="00027F2E" w:rsidP="00027F2E">
      <w:pPr>
        <w:numPr>
          <w:ilvl w:val="0"/>
          <w:numId w:val="10"/>
        </w:numPr>
        <w:rPr>
          <w:rFonts w:asciiTheme="minorHAnsi" w:hAnsiTheme="minorHAnsi" w:cstheme="minorHAnsi"/>
          <w:sz w:val="24"/>
          <w:szCs w:val="24"/>
        </w:rPr>
      </w:pPr>
      <w:r w:rsidRPr="007D5F8E">
        <w:rPr>
          <w:rFonts w:asciiTheme="minorHAnsi" w:hAnsiTheme="minorHAnsi" w:cstheme="minorHAnsi"/>
          <w:sz w:val="24"/>
          <w:szCs w:val="24"/>
          <w:lang w:val="en-US"/>
        </w:rPr>
        <w:t xml:space="preserve">Be appointed by membership at the </w:t>
      </w:r>
      <w:r w:rsidR="007D5F8E" w:rsidRPr="007D5F8E">
        <w:rPr>
          <w:rFonts w:asciiTheme="minorHAnsi" w:hAnsiTheme="minorHAnsi" w:cstheme="minorHAnsi"/>
          <w:strike/>
          <w:sz w:val="24"/>
          <w:szCs w:val="24"/>
          <w:lang w:val="en-US"/>
        </w:rPr>
        <w:t>Semi-</w:t>
      </w:r>
      <w:r w:rsidRPr="007D5F8E">
        <w:rPr>
          <w:rFonts w:asciiTheme="minorHAnsi" w:hAnsiTheme="minorHAnsi" w:cstheme="minorHAnsi"/>
          <w:sz w:val="24"/>
          <w:szCs w:val="24"/>
          <w:lang w:val="en-US"/>
        </w:rPr>
        <w:t>Annual General Meeting</w:t>
      </w:r>
      <w:r w:rsidR="007D5F8E" w:rsidRPr="007D5F8E">
        <w:rPr>
          <w:rFonts w:asciiTheme="minorHAnsi" w:hAnsiTheme="minorHAnsi" w:cstheme="minorHAnsi"/>
          <w:strike/>
          <w:sz w:val="24"/>
          <w:szCs w:val="24"/>
          <w:lang w:val="en-US"/>
        </w:rPr>
        <w:t xml:space="preserve"> for a term of office from April 1 to March 30 the following year</w:t>
      </w:r>
      <w:r w:rsidRPr="007D5F8E">
        <w:rPr>
          <w:rFonts w:asciiTheme="minorHAnsi" w:hAnsiTheme="minorHAnsi" w:cstheme="minorHAnsi"/>
          <w:sz w:val="24"/>
          <w:szCs w:val="24"/>
          <w:lang w:val="en-US"/>
        </w:rPr>
        <w:t xml:space="preserve">. </w:t>
      </w:r>
      <w:r w:rsidRPr="007D5F8E">
        <w:rPr>
          <w:rFonts w:asciiTheme="minorHAnsi" w:hAnsiTheme="minorHAnsi" w:cstheme="minorHAnsi"/>
          <w:b/>
          <w:bCs/>
          <w:sz w:val="24"/>
          <w:szCs w:val="24"/>
          <w:lang w:val="en-US"/>
        </w:rPr>
        <w:t>The term of office shall be from November 1 to October 31 the following year; </w:t>
      </w:r>
    </w:p>
    <w:p w14:paraId="4E1DC900" w14:textId="77777777" w:rsidR="00027F2E" w:rsidRPr="007D5F8E" w:rsidRDefault="00027F2E" w:rsidP="00027F2E">
      <w:pPr>
        <w:numPr>
          <w:ilvl w:val="0"/>
          <w:numId w:val="10"/>
        </w:numPr>
        <w:rPr>
          <w:rFonts w:asciiTheme="minorHAnsi" w:hAnsiTheme="minorHAnsi" w:cstheme="minorHAnsi"/>
          <w:sz w:val="24"/>
          <w:szCs w:val="24"/>
        </w:rPr>
      </w:pPr>
      <w:r w:rsidRPr="007D5F8E">
        <w:rPr>
          <w:rFonts w:asciiTheme="minorHAnsi" w:hAnsiTheme="minorHAnsi" w:cstheme="minorHAnsi"/>
          <w:sz w:val="24"/>
          <w:szCs w:val="24"/>
          <w:lang w:val="en-US"/>
        </w:rPr>
        <w:t>Not be a nominee for any elected office of the Society nor be a current voting member of the Executive Board nor be a registered member of any referendum side;</w:t>
      </w:r>
    </w:p>
    <w:p w14:paraId="67B4F324" w14:textId="77777777" w:rsidR="00027F2E" w:rsidRPr="007D5F8E" w:rsidRDefault="00027F2E" w:rsidP="00027F2E">
      <w:pPr>
        <w:numPr>
          <w:ilvl w:val="0"/>
          <w:numId w:val="10"/>
        </w:numPr>
        <w:rPr>
          <w:rFonts w:asciiTheme="minorHAnsi" w:hAnsiTheme="minorHAnsi" w:cstheme="minorHAnsi"/>
          <w:sz w:val="24"/>
          <w:szCs w:val="24"/>
        </w:rPr>
      </w:pPr>
      <w:r w:rsidRPr="007D5F8E">
        <w:rPr>
          <w:rFonts w:asciiTheme="minorHAnsi" w:hAnsiTheme="minorHAnsi" w:cstheme="minorHAnsi"/>
          <w:sz w:val="24"/>
          <w:szCs w:val="24"/>
          <w:lang w:val="en-US"/>
        </w:rPr>
        <w:t>Be responsible for the operation of all elections, by-elections and referenda according to the Bylaws of the Society </w:t>
      </w:r>
      <w:r w:rsidRPr="007D5F8E">
        <w:rPr>
          <w:rFonts w:asciiTheme="minorHAnsi" w:hAnsiTheme="minorHAnsi" w:cstheme="minorHAnsi"/>
          <w:strike/>
          <w:sz w:val="24"/>
          <w:szCs w:val="24"/>
          <w:lang w:val="en-US"/>
        </w:rPr>
        <w:t>and ensure the integrity of Grad Council elections</w:t>
      </w:r>
      <w:r w:rsidRPr="007D5F8E">
        <w:rPr>
          <w:rFonts w:asciiTheme="minorHAnsi" w:hAnsiTheme="minorHAnsi" w:cstheme="minorHAnsi"/>
          <w:sz w:val="24"/>
          <w:szCs w:val="24"/>
          <w:lang w:val="en-US"/>
        </w:rPr>
        <w:t>;</w:t>
      </w:r>
    </w:p>
    <w:p w14:paraId="23E0ACBB" w14:textId="77777777" w:rsidR="00027F2E" w:rsidRPr="007D5F8E" w:rsidRDefault="00027F2E" w:rsidP="00027F2E">
      <w:pPr>
        <w:numPr>
          <w:ilvl w:val="0"/>
          <w:numId w:val="10"/>
        </w:numPr>
        <w:rPr>
          <w:rFonts w:asciiTheme="minorHAnsi" w:hAnsiTheme="minorHAnsi" w:cstheme="minorHAnsi"/>
          <w:sz w:val="24"/>
          <w:szCs w:val="24"/>
        </w:rPr>
      </w:pPr>
      <w:r w:rsidRPr="007D5F8E">
        <w:rPr>
          <w:rFonts w:asciiTheme="minorHAnsi" w:hAnsiTheme="minorHAnsi" w:cstheme="minorHAnsi"/>
          <w:sz w:val="24"/>
          <w:szCs w:val="24"/>
          <w:lang w:val="en-US"/>
        </w:rPr>
        <w:t>Oversee implementation of electronic voting platforms;</w:t>
      </w:r>
    </w:p>
    <w:p w14:paraId="7D4F570C" w14:textId="77777777" w:rsidR="00027F2E" w:rsidRPr="007D5F8E" w:rsidRDefault="00027F2E" w:rsidP="00027F2E">
      <w:pPr>
        <w:numPr>
          <w:ilvl w:val="0"/>
          <w:numId w:val="10"/>
        </w:numPr>
        <w:rPr>
          <w:rFonts w:asciiTheme="minorHAnsi" w:hAnsiTheme="minorHAnsi" w:cstheme="minorHAnsi"/>
          <w:sz w:val="24"/>
          <w:szCs w:val="24"/>
        </w:rPr>
      </w:pPr>
      <w:r w:rsidRPr="007D5F8E">
        <w:rPr>
          <w:rFonts w:asciiTheme="minorHAnsi" w:hAnsiTheme="minorHAnsi" w:cstheme="minorHAnsi"/>
          <w:sz w:val="24"/>
          <w:szCs w:val="24"/>
          <w:lang w:val="en-US"/>
        </w:rPr>
        <w:t>Notify all candidates/</w:t>
      </w:r>
      <w:r w:rsidRPr="007D5F8E">
        <w:rPr>
          <w:rFonts w:asciiTheme="minorHAnsi" w:hAnsiTheme="minorHAnsi" w:cstheme="minorHAnsi"/>
          <w:b/>
          <w:bCs/>
          <w:sz w:val="24"/>
          <w:szCs w:val="24"/>
          <w:lang w:val="en-US"/>
        </w:rPr>
        <w:t>referendum sides</w:t>
      </w:r>
      <w:r w:rsidRPr="007D5F8E">
        <w:rPr>
          <w:rFonts w:asciiTheme="minorHAnsi" w:hAnsiTheme="minorHAnsi" w:cstheme="minorHAnsi"/>
          <w:sz w:val="24"/>
          <w:szCs w:val="24"/>
          <w:lang w:val="en-US"/>
        </w:rPr>
        <w:t> of the Schedule of Elections </w:t>
      </w:r>
      <w:r w:rsidRPr="007D5F8E">
        <w:rPr>
          <w:rFonts w:asciiTheme="minorHAnsi" w:hAnsiTheme="minorHAnsi" w:cstheme="minorHAnsi"/>
          <w:b/>
          <w:bCs/>
          <w:sz w:val="24"/>
          <w:szCs w:val="24"/>
          <w:lang w:val="en-US"/>
        </w:rPr>
        <w:t>and Referenda</w:t>
      </w:r>
      <w:r w:rsidRPr="007D5F8E">
        <w:rPr>
          <w:rFonts w:asciiTheme="minorHAnsi" w:hAnsiTheme="minorHAnsi" w:cstheme="minorHAnsi"/>
          <w:sz w:val="24"/>
          <w:szCs w:val="24"/>
          <w:lang w:val="en-US"/>
        </w:rPr>
        <w:t>; and</w:t>
      </w:r>
    </w:p>
    <w:p w14:paraId="67CB74BF" w14:textId="77777777" w:rsidR="00027F2E" w:rsidRPr="007D5F8E" w:rsidRDefault="00027F2E" w:rsidP="00027F2E">
      <w:pPr>
        <w:numPr>
          <w:ilvl w:val="0"/>
          <w:numId w:val="10"/>
        </w:numPr>
        <w:rPr>
          <w:rFonts w:asciiTheme="minorHAnsi" w:hAnsiTheme="minorHAnsi" w:cstheme="minorHAnsi"/>
          <w:sz w:val="24"/>
          <w:szCs w:val="24"/>
        </w:rPr>
      </w:pPr>
      <w:r w:rsidRPr="007D5F8E">
        <w:rPr>
          <w:rFonts w:asciiTheme="minorHAnsi" w:hAnsiTheme="minorHAnsi" w:cstheme="minorHAnsi"/>
          <w:sz w:val="24"/>
          <w:szCs w:val="24"/>
          <w:lang w:val="en-US"/>
        </w:rPr>
        <w:t>Work with the </w:t>
      </w:r>
      <w:r w:rsidRPr="007D5F8E">
        <w:rPr>
          <w:rFonts w:asciiTheme="minorHAnsi" w:hAnsiTheme="minorHAnsi" w:cstheme="minorHAnsi"/>
          <w:b/>
          <w:bCs/>
          <w:sz w:val="24"/>
          <w:szCs w:val="24"/>
          <w:lang w:val="en-US"/>
        </w:rPr>
        <w:t>Elections </w:t>
      </w:r>
      <w:r w:rsidRPr="007D5F8E">
        <w:rPr>
          <w:rFonts w:asciiTheme="minorHAnsi" w:hAnsiTheme="minorHAnsi" w:cstheme="minorHAnsi"/>
          <w:strike/>
          <w:sz w:val="24"/>
          <w:szCs w:val="24"/>
          <w:lang w:val="en-US"/>
        </w:rPr>
        <w:t>Electoral Appeals</w:t>
      </w:r>
      <w:r w:rsidRPr="007D5F8E">
        <w:rPr>
          <w:rFonts w:asciiTheme="minorHAnsi" w:hAnsiTheme="minorHAnsi" w:cstheme="minorHAnsi"/>
          <w:sz w:val="24"/>
          <w:szCs w:val="24"/>
          <w:lang w:val="en-US"/>
        </w:rPr>
        <w:t> Committee.</w:t>
      </w:r>
    </w:p>
    <w:p w14:paraId="034ABA4D" w14:textId="77777777" w:rsidR="00027F2E" w:rsidRPr="007D5F8E" w:rsidRDefault="00027F2E" w:rsidP="00027F2E">
      <w:pPr>
        <w:rPr>
          <w:rFonts w:asciiTheme="minorHAnsi" w:hAnsiTheme="minorHAnsi" w:cstheme="minorHAnsi"/>
          <w:sz w:val="24"/>
          <w:szCs w:val="24"/>
        </w:rPr>
      </w:pPr>
      <w:r w:rsidRPr="007D5F8E">
        <w:rPr>
          <w:rFonts w:asciiTheme="minorHAnsi" w:hAnsiTheme="minorHAnsi" w:cstheme="minorHAnsi"/>
          <w:sz w:val="24"/>
          <w:szCs w:val="24"/>
          <w:lang w:val="en-US"/>
        </w:rPr>
        <w:t>4.2 Electoral Officer Vacancy:</w:t>
      </w:r>
    </w:p>
    <w:p w14:paraId="64D9D990" w14:textId="7BF6D1A0" w:rsidR="00027F2E" w:rsidRPr="007D5F8E" w:rsidRDefault="00027F2E" w:rsidP="00027F2E">
      <w:pPr>
        <w:numPr>
          <w:ilvl w:val="0"/>
          <w:numId w:val="11"/>
        </w:numPr>
        <w:rPr>
          <w:rFonts w:asciiTheme="minorHAnsi" w:hAnsiTheme="minorHAnsi" w:cstheme="minorHAnsi"/>
          <w:sz w:val="24"/>
          <w:szCs w:val="24"/>
        </w:rPr>
      </w:pPr>
      <w:r w:rsidRPr="007D5F8E">
        <w:rPr>
          <w:rFonts w:asciiTheme="minorHAnsi" w:hAnsiTheme="minorHAnsi" w:cstheme="minorHAnsi"/>
          <w:sz w:val="24"/>
          <w:szCs w:val="24"/>
          <w:lang w:val="en-US"/>
        </w:rPr>
        <w:t xml:space="preserve">Should the office of Electoral Officer become vacant, a replacement </w:t>
      </w:r>
      <w:r w:rsidR="007D5F8E" w:rsidRPr="007D5F8E">
        <w:rPr>
          <w:rFonts w:asciiTheme="minorHAnsi" w:hAnsiTheme="minorHAnsi" w:cstheme="minorHAnsi"/>
          <w:b/>
          <w:bCs/>
          <w:sz w:val="24"/>
          <w:szCs w:val="24"/>
          <w:lang w:val="en-US"/>
        </w:rPr>
        <w:t>Interim Electoral Officer </w:t>
      </w:r>
      <w:r w:rsidRPr="007D5F8E">
        <w:rPr>
          <w:rFonts w:asciiTheme="minorHAnsi" w:hAnsiTheme="minorHAnsi" w:cstheme="minorHAnsi"/>
          <w:sz w:val="24"/>
          <w:szCs w:val="24"/>
          <w:lang w:val="en-US"/>
        </w:rPr>
        <w:t>shall be elected at the next Grad Council meeting</w:t>
      </w:r>
      <w:r w:rsidR="007D5F8E" w:rsidRPr="007D5F8E">
        <w:rPr>
          <w:rFonts w:asciiTheme="minorHAnsi" w:hAnsiTheme="minorHAnsi" w:cstheme="minorHAnsi"/>
          <w:sz w:val="24"/>
          <w:szCs w:val="24"/>
          <w:lang w:val="en-US"/>
        </w:rPr>
        <w:t xml:space="preserve"> </w:t>
      </w:r>
      <w:r w:rsidRPr="007D5F8E">
        <w:rPr>
          <w:rFonts w:asciiTheme="minorHAnsi" w:hAnsiTheme="minorHAnsi" w:cstheme="minorHAnsi"/>
          <w:sz w:val="24"/>
          <w:szCs w:val="24"/>
          <w:lang w:val="en-US"/>
        </w:rPr>
        <w:t>or General Meeting who shall hold office for the remainder of the former Electoral Officer’s term.</w:t>
      </w:r>
    </w:p>
    <w:p w14:paraId="147C4EFF" w14:textId="77777777" w:rsidR="00027F2E" w:rsidRPr="007D5F8E" w:rsidRDefault="00027F2E" w:rsidP="00027F2E">
      <w:pPr>
        <w:rPr>
          <w:rFonts w:asciiTheme="minorHAnsi" w:hAnsiTheme="minorHAnsi" w:cstheme="minorHAnsi"/>
          <w:sz w:val="24"/>
          <w:szCs w:val="24"/>
        </w:rPr>
      </w:pPr>
      <w:r w:rsidRPr="007D5F8E">
        <w:rPr>
          <w:rFonts w:asciiTheme="minorHAnsi" w:hAnsiTheme="minorHAnsi" w:cstheme="minorHAnsi"/>
          <w:sz w:val="24"/>
          <w:szCs w:val="24"/>
          <w:lang w:val="en-US"/>
        </w:rPr>
        <w:t xml:space="preserve">4.3 The </w:t>
      </w:r>
      <w:r w:rsidRPr="007D5F8E">
        <w:rPr>
          <w:rFonts w:asciiTheme="minorHAnsi" w:hAnsiTheme="minorHAnsi" w:cstheme="minorHAnsi"/>
          <w:b/>
          <w:bCs/>
          <w:sz w:val="24"/>
          <w:szCs w:val="24"/>
          <w:lang w:val="en-US"/>
        </w:rPr>
        <w:t>Elections </w:t>
      </w:r>
      <w:r w:rsidRPr="007D5F8E">
        <w:rPr>
          <w:rFonts w:asciiTheme="minorHAnsi" w:hAnsiTheme="minorHAnsi" w:cstheme="minorHAnsi"/>
          <w:strike/>
          <w:sz w:val="24"/>
          <w:szCs w:val="24"/>
          <w:lang w:val="en-US"/>
        </w:rPr>
        <w:t>Electoral Appeals</w:t>
      </w:r>
      <w:r w:rsidRPr="007D5F8E">
        <w:rPr>
          <w:rFonts w:asciiTheme="minorHAnsi" w:hAnsiTheme="minorHAnsi" w:cstheme="minorHAnsi"/>
          <w:sz w:val="24"/>
          <w:szCs w:val="24"/>
          <w:lang w:val="en-US"/>
        </w:rPr>
        <w:t> Committee:</w:t>
      </w:r>
    </w:p>
    <w:p w14:paraId="7FEF4368" w14:textId="77777777" w:rsidR="00027F2E" w:rsidRPr="007D5F8E" w:rsidRDefault="00027F2E" w:rsidP="00027F2E">
      <w:pPr>
        <w:numPr>
          <w:ilvl w:val="0"/>
          <w:numId w:val="12"/>
        </w:numPr>
        <w:rPr>
          <w:rFonts w:asciiTheme="minorHAnsi" w:hAnsiTheme="minorHAnsi" w:cstheme="minorHAnsi"/>
          <w:sz w:val="24"/>
          <w:szCs w:val="24"/>
        </w:rPr>
      </w:pPr>
      <w:r w:rsidRPr="007D5F8E">
        <w:rPr>
          <w:rFonts w:asciiTheme="minorHAnsi" w:hAnsiTheme="minorHAnsi" w:cstheme="minorHAnsi"/>
          <w:sz w:val="24"/>
          <w:szCs w:val="24"/>
          <w:lang w:val="en-US"/>
        </w:rPr>
        <w:t>The committee shall consist of </w:t>
      </w:r>
      <w:r w:rsidRPr="007D5F8E">
        <w:rPr>
          <w:rFonts w:asciiTheme="minorHAnsi" w:hAnsiTheme="minorHAnsi" w:cstheme="minorHAnsi"/>
          <w:b/>
          <w:bCs/>
          <w:sz w:val="24"/>
          <w:szCs w:val="24"/>
          <w:lang w:val="en-US"/>
        </w:rPr>
        <w:t>five</w:t>
      </w:r>
      <w:r w:rsidRPr="007D5F8E">
        <w:rPr>
          <w:rFonts w:asciiTheme="minorHAnsi" w:hAnsiTheme="minorHAnsi" w:cstheme="minorHAnsi"/>
          <w:sz w:val="24"/>
          <w:szCs w:val="24"/>
          <w:lang w:val="en-US"/>
        </w:rPr>
        <w:t> </w:t>
      </w:r>
      <w:r w:rsidRPr="007D5F8E">
        <w:rPr>
          <w:rFonts w:asciiTheme="minorHAnsi" w:hAnsiTheme="minorHAnsi" w:cstheme="minorHAnsi"/>
          <w:b/>
          <w:bCs/>
          <w:sz w:val="24"/>
          <w:szCs w:val="24"/>
          <w:lang w:val="en-US"/>
        </w:rPr>
        <w:t>(5) </w:t>
      </w:r>
      <w:r w:rsidRPr="007D5F8E">
        <w:rPr>
          <w:rFonts w:asciiTheme="minorHAnsi" w:hAnsiTheme="minorHAnsi" w:cstheme="minorHAnsi"/>
          <w:strike/>
          <w:sz w:val="24"/>
          <w:szCs w:val="24"/>
          <w:lang w:val="en-US"/>
        </w:rPr>
        <w:t>three (3)</w:t>
      </w:r>
      <w:r w:rsidRPr="007D5F8E">
        <w:rPr>
          <w:rFonts w:asciiTheme="minorHAnsi" w:hAnsiTheme="minorHAnsi" w:cstheme="minorHAnsi"/>
          <w:sz w:val="24"/>
          <w:szCs w:val="24"/>
          <w:lang w:val="en-US"/>
        </w:rPr>
        <w:t xml:space="preserve"> Society full members, </w:t>
      </w:r>
      <w:r w:rsidRPr="007D5F8E">
        <w:rPr>
          <w:rFonts w:asciiTheme="minorHAnsi" w:hAnsiTheme="minorHAnsi" w:cstheme="minorHAnsi"/>
          <w:b/>
          <w:bCs/>
          <w:sz w:val="24"/>
          <w:szCs w:val="24"/>
          <w:lang w:val="en-US"/>
        </w:rPr>
        <w:t>four (4) Society full </w:t>
      </w:r>
      <w:r w:rsidRPr="007D5F8E">
        <w:rPr>
          <w:rFonts w:asciiTheme="minorHAnsi" w:hAnsiTheme="minorHAnsi" w:cstheme="minorHAnsi"/>
          <w:sz w:val="24"/>
          <w:szCs w:val="24"/>
          <w:lang w:val="en-US"/>
        </w:rPr>
        <w:t>general members appointed by Grad Council, </w:t>
      </w:r>
      <w:r w:rsidRPr="007D5F8E">
        <w:rPr>
          <w:rFonts w:asciiTheme="minorHAnsi" w:hAnsiTheme="minorHAnsi" w:cstheme="minorHAnsi"/>
          <w:b/>
          <w:bCs/>
          <w:sz w:val="24"/>
          <w:szCs w:val="24"/>
          <w:lang w:val="en-US"/>
        </w:rPr>
        <w:t>and the Electoral Officer</w:t>
      </w:r>
      <w:r w:rsidRPr="007D5F8E">
        <w:rPr>
          <w:rFonts w:asciiTheme="minorHAnsi" w:hAnsiTheme="minorHAnsi" w:cstheme="minorHAnsi"/>
          <w:sz w:val="24"/>
          <w:szCs w:val="24"/>
          <w:lang w:val="en-US"/>
        </w:rPr>
        <w:t>.</w:t>
      </w:r>
    </w:p>
    <w:p w14:paraId="18F9E485" w14:textId="77777777" w:rsidR="00027F2E" w:rsidRPr="007D5F8E" w:rsidRDefault="00027F2E" w:rsidP="00027F2E">
      <w:pPr>
        <w:numPr>
          <w:ilvl w:val="0"/>
          <w:numId w:val="12"/>
        </w:numPr>
        <w:rPr>
          <w:rFonts w:asciiTheme="minorHAnsi" w:hAnsiTheme="minorHAnsi" w:cstheme="minorHAnsi"/>
          <w:sz w:val="24"/>
          <w:szCs w:val="24"/>
        </w:rPr>
      </w:pPr>
      <w:r w:rsidRPr="007D5F8E">
        <w:rPr>
          <w:rFonts w:asciiTheme="minorHAnsi" w:hAnsiTheme="minorHAnsi" w:cstheme="minorHAnsi"/>
          <w:sz w:val="24"/>
          <w:szCs w:val="24"/>
          <w:lang w:val="en-US"/>
        </w:rPr>
        <w:t>Members of the Committee cannot be a nominee for election to the Executive Board or be a registered member of any referendum side.</w:t>
      </w:r>
    </w:p>
    <w:p w14:paraId="45C07FFB" w14:textId="46D4D079" w:rsidR="00027F2E" w:rsidRPr="007D5F8E" w:rsidRDefault="00027F2E" w:rsidP="00027F2E">
      <w:pPr>
        <w:numPr>
          <w:ilvl w:val="0"/>
          <w:numId w:val="12"/>
        </w:numPr>
        <w:rPr>
          <w:rFonts w:asciiTheme="minorHAnsi" w:hAnsiTheme="minorHAnsi" w:cstheme="minorHAnsi"/>
          <w:sz w:val="24"/>
          <w:szCs w:val="24"/>
        </w:rPr>
      </w:pPr>
      <w:r w:rsidRPr="007D5F8E">
        <w:rPr>
          <w:rFonts w:asciiTheme="minorHAnsi" w:hAnsiTheme="minorHAnsi" w:cstheme="minorHAnsi"/>
          <w:sz w:val="24"/>
          <w:szCs w:val="24"/>
          <w:lang w:val="en-US"/>
        </w:rPr>
        <w:t>Annual appointments shall occur in </w:t>
      </w:r>
      <w:r w:rsidRPr="007D5F8E">
        <w:rPr>
          <w:rFonts w:asciiTheme="minorHAnsi" w:hAnsiTheme="minorHAnsi" w:cstheme="minorHAnsi"/>
          <w:b/>
          <w:bCs/>
          <w:sz w:val="24"/>
          <w:szCs w:val="24"/>
          <w:lang w:val="en-US"/>
        </w:rPr>
        <w:t>the Graduate Representative Council Meeting following the Annual General Meeting </w:t>
      </w:r>
      <w:r w:rsidRPr="007D5F8E">
        <w:rPr>
          <w:rFonts w:asciiTheme="minorHAnsi" w:hAnsiTheme="minorHAnsi" w:cstheme="minorHAnsi"/>
          <w:sz w:val="24"/>
          <w:szCs w:val="24"/>
          <w:lang w:val="en-US"/>
        </w:rPr>
        <w:t xml:space="preserve">September or October and committee members shall not be a nominee for any elected office nor be a registered member of </w:t>
      </w:r>
      <w:r w:rsidRPr="007D5F8E">
        <w:rPr>
          <w:rFonts w:asciiTheme="minorHAnsi" w:hAnsiTheme="minorHAnsi" w:cstheme="minorHAnsi"/>
          <w:sz w:val="24"/>
          <w:szCs w:val="24"/>
          <w:lang w:val="en-US"/>
        </w:rPr>
        <w:lastRenderedPageBreak/>
        <w:t>any referendum side. Grad Council may make interim appointments to ensure that the committee has </w:t>
      </w:r>
      <w:r w:rsidRPr="007D5F8E">
        <w:rPr>
          <w:rFonts w:asciiTheme="minorHAnsi" w:hAnsiTheme="minorHAnsi" w:cstheme="minorHAnsi"/>
          <w:b/>
          <w:bCs/>
          <w:sz w:val="24"/>
          <w:szCs w:val="24"/>
          <w:lang w:val="en-US"/>
        </w:rPr>
        <w:t>five (5)</w:t>
      </w:r>
      <w:r w:rsidRPr="007D5F8E">
        <w:rPr>
          <w:rFonts w:asciiTheme="minorHAnsi" w:hAnsiTheme="minorHAnsi" w:cstheme="minorHAnsi"/>
          <w:sz w:val="24"/>
          <w:szCs w:val="24"/>
          <w:lang w:val="en-US"/>
        </w:rPr>
        <w:t> </w:t>
      </w:r>
      <w:r w:rsidRPr="007D5F8E">
        <w:rPr>
          <w:rFonts w:asciiTheme="minorHAnsi" w:hAnsiTheme="minorHAnsi" w:cstheme="minorHAnsi"/>
          <w:strike/>
          <w:sz w:val="24"/>
          <w:szCs w:val="24"/>
          <w:lang w:val="en-US"/>
        </w:rPr>
        <w:t>three (3)</w:t>
      </w:r>
      <w:r w:rsidRPr="007D5F8E">
        <w:rPr>
          <w:rFonts w:asciiTheme="minorHAnsi" w:hAnsiTheme="minorHAnsi" w:cstheme="minorHAnsi"/>
          <w:sz w:val="24"/>
          <w:szCs w:val="24"/>
          <w:lang w:val="en-US"/>
        </w:rPr>
        <w:t> full members of the Society.</w:t>
      </w:r>
    </w:p>
    <w:p w14:paraId="04FAACD5" w14:textId="77777777" w:rsidR="00027F2E" w:rsidRPr="007D5F8E" w:rsidRDefault="00027F2E" w:rsidP="00027F2E">
      <w:pPr>
        <w:numPr>
          <w:ilvl w:val="0"/>
          <w:numId w:val="12"/>
        </w:numPr>
        <w:rPr>
          <w:rFonts w:asciiTheme="minorHAnsi" w:hAnsiTheme="minorHAnsi" w:cstheme="minorHAnsi"/>
          <w:sz w:val="24"/>
          <w:szCs w:val="24"/>
        </w:rPr>
      </w:pPr>
      <w:r w:rsidRPr="007D5F8E">
        <w:rPr>
          <w:rFonts w:asciiTheme="minorHAnsi" w:hAnsiTheme="minorHAnsi" w:cstheme="minorHAnsi"/>
          <w:sz w:val="24"/>
          <w:szCs w:val="24"/>
          <w:lang w:val="en-US"/>
        </w:rPr>
        <w:t>Committee members may be removed only by Special Resolution by Grad Council.</w:t>
      </w:r>
    </w:p>
    <w:p w14:paraId="1FC52965" w14:textId="7B94C8EA" w:rsidR="00027F2E" w:rsidRPr="007D5F8E" w:rsidRDefault="00027F2E" w:rsidP="00027F2E">
      <w:pPr>
        <w:numPr>
          <w:ilvl w:val="0"/>
          <w:numId w:val="12"/>
        </w:numPr>
        <w:rPr>
          <w:rFonts w:asciiTheme="minorHAnsi" w:hAnsiTheme="minorHAnsi" w:cstheme="minorHAnsi"/>
          <w:sz w:val="24"/>
          <w:szCs w:val="24"/>
        </w:rPr>
      </w:pPr>
      <w:r w:rsidRPr="007D5F8E">
        <w:rPr>
          <w:rFonts w:asciiTheme="minorHAnsi" w:hAnsiTheme="minorHAnsi" w:cstheme="minorHAnsi"/>
          <w:sz w:val="24"/>
          <w:szCs w:val="24"/>
          <w:lang w:val="en-US"/>
        </w:rPr>
        <w:t>The committee shall be responsible for reviewing any and</w:t>
      </w:r>
      <w:r w:rsidR="007D5F8E">
        <w:rPr>
          <w:rFonts w:asciiTheme="minorHAnsi" w:hAnsiTheme="minorHAnsi" w:cstheme="minorHAnsi"/>
          <w:sz w:val="24"/>
          <w:szCs w:val="24"/>
          <w:lang w:val="en-US"/>
        </w:rPr>
        <w:t xml:space="preserve"> </w:t>
      </w:r>
      <w:r w:rsidRPr="007D5F8E">
        <w:rPr>
          <w:rFonts w:asciiTheme="minorHAnsi" w:hAnsiTheme="minorHAnsi" w:cstheme="minorHAnsi"/>
          <w:sz w:val="24"/>
          <w:szCs w:val="24"/>
          <w:lang w:val="en-US"/>
        </w:rPr>
        <w:t>all </w:t>
      </w:r>
      <w:r w:rsidRPr="007D5F8E">
        <w:rPr>
          <w:rFonts w:asciiTheme="minorHAnsi" w:hAnsiTheme="minorHAnsi" w:cstheme="minorHAnsi"/>
          <w:b/>
          <w:bCs/>
          <w:sz w:val="24"/>
          <w:szCs w:val="24"/>
          <w:lang w:val="en-US"/>
        </w:rPr>
        <w:t>complaints </w:t>
      </w:r>
      <w:r w:rsidRPr="007D5F8E">
        <w:rPr>
          <w:rFonts w:asciiTheme="minorHAnsi" w:hAnsiTheme="minorHAnsi" w:cstheme="minorHAnsi"/>
          <w:strike/>
          <w:sz w:val="24"/>
          <w:szCs w:val="24"/>
          <w:lang w:val="en-US"/>
        </w:rPr>
        <w:t>appeals</w:t>
      </w:r>
      <w:r w:rsidRPr="007D5F8E">
        <w:rPr>
          <w:rFonts w:asciiTheme="minorHAnsi" w:hAnsiTheme="minorHAnsi" w:cstheme="minorHAnsi"/>
          <w:sz w:val="24"/>
          <w:szCs w:val="24"/>
          <w:lang w:val="en-US"/>
        </w:rPr>
        <w:t> regarding the integrity and fairness of elections and referenda. If necessary, it may require any reasonable remedy to rectify the situation, including the ultimate remedies of disqualifying a candidate/referendum side or requiring new elections/referendum.</w:t>
      </w:r>
    </w:p>
    <w:p w14:paraId="69D1BC24" w14:textId="77777777" w:rsidR="00027F2E" w:rsidRPr="007D5F8E" w:rsidRDefault="00027F2E" w:rsidP="00027F2E">
      <w:pPr>
        <w:numPr>
          <w:ilvl w:val="0"/>
          <w:numId w:val="12"/>
        </w:numPr>
        <w:rPr>
          <w:rFonts w:asciiTheme="minorHAnsi" w:hAnsiTheme="minorHAnsi" w:cstheme="minorHAnsi"/>
          <w:sz w:val="24"/>
          <w:szCs w:val="24"/>
        </w:rPr>
      </w:pPr>
      <w:r w:rsidRPr="007D5F8E">
        <w:rPr>
          <w:rFonts w:asciiTheme="minorHAnsi" w:hAnsiTheme="minorHAnsi" w:cstheme="minorHAnsi"/>
          <w:b/>
          <w:bCs/>
          <w:sz w:val="24"/>
          <w:szCs w:val="24"/>
          <w:lang w:val="en-US"/>
        </w:rPr>
        <w:t>The final deadline to submit complaints </w:t>
      </w:r>
      <w:r w:rsidRPr="007D5F8E">
        <w:rPr>
          <w:rFonts w:asciiTheme="minorHAnsi" w:hAnsiTheme="minorHAnsi" w:cstheme="minorHAnsi"/>
          <w:strike/>
          <w:sz w:val="24"/>
          <w:szCs w:val="24"/>
          <w:lang w:val="en-US"/>
        </w:rPr>
        <w:t>Appeals must be filed</w:t>
      </w:r>
      <w:r w:rsidRPr="007D5F8E">
        <w:rPr>
          <w:rFonts w:asciiTheme="minorHAnsi" w:hAnsiTheme="minorHAnsi" w:cstheme="minorHAnsi"/>
          <w:sz w:val="24"/>
          <w:szCs w:val="24"/>
          <w:lang w:val="en-US"/>
        </w:rPr>
        <w:t> </w:t>
      </w:r>
      <w:r w:rsidRPr="007D5F8E">
        <w:rPr>
          <w:rFonts w:asciiTheme="minorHAnsi" w:hAnsiTheme="minorHAnsi" w:cstheme="minorHAnsi"/>
          <w:b/>
          <w:bCs/>
          <w:sz w:val="24"/>
          <w:szCs w:val="24"/>
          <w:lang w:val="en-US"/>
        </w:rPr>
        <w:t>is</w:t>
      </w:r>
      <w:r w:rsidRPr="007D5F8E">
        <w:rPr>
          <w:rFonts w:asciiTheme="minorHAnsi" w:hAnsiTheme="minorHAnsi" w:cstheme="minorHAnsi"/>
          <w:sz w:val="24"/>
          <w:szCs w:val="24"/>
          <w:lang w:val="en-US"/>
        </w:rPr>
        <w:t> seven (7) </w:t>
      </w:r>
      <w:r w:rsidRPr="007D5F8E">
        <w:rPr>
          <w:rFonts w:asciiTheme="minorHAnsi" w:hAnsiTheme="minorHAnsi" w:cstheme="minorHAnsi"/>
          <w:b/>
          <w:bCs/>
          <w:sz w:val="24"/>
          <w:szCs w:val="24"/>
          <w:lang w:val="en-US"/>
        </w:rPr>
        <w:t>calendar </w:t>
      </w:r>
      <w:r w:rsidRPr="007D5F8E">
        <w:rPr>
          <w:rFonts w:asciiTheme="minorHAnsi" w:hAnsiTheme="minorHAnsi" w:cstheme="minorHAnsi"/>
          <w:sz w:val="24"/>
          <w:szCs w:val="24"/>
          <w:lang w:val="en-US"/>
        </w:rPr>
        <w:t>days after the release of preliminary results.</w:t>
      </w:r>
    </w:p>
    <w:p w14:paraId="2E2B909D" w14:textId="77777777" w:rsidR="00027F2E" w:rsidRPr="007D5F8E" w:rsidRDefault="00027F2E" w:rsidP="00027F2E">
      <w:pPr>
        <w:numPr>
          <w:ilvl w:val="0"/>
          <w:numId w:val="12"/>
        </w:numPr>
        <w:rPr>
          <w:rFonts w:asciiTheme="minorHAnsi" w:hAnsiTheme="minorHAnsi" w:cstheme="minorHAnsi"/>
          <w:sz w:val="24"/>
          <w:szCs w:val="24"/>
        </w:rPr>
      </w:pPr>
      <w:r w:rsidRPr="007D5F8E">
        <w:rPr>
          <w:rFonts w:asciiTheme="minorHAnsi" w:hAnsiTheme="minorHAnsi" w:cstheme="minorHAnsi"/>
          <w:sz w:val="24"/>
          <w:szCs w:val="24"/>
          <w:lang w:val="en-US"/>
        </w:rPr>
        <w:t>The committee’s decisions shall </w:t>
      </w:r>
      <w:r w:rsidRPr="007D5F8E">
        <w:rPr>
          <w:rFonts w:asciiTheme="minorHAnsi" w:hAnsiTheme="minorHAnsi" w:cstheme="minorHAnsi"/>
          <w:sz w:val="24"/>
          <w:szCs w:val="24"/>
        </w:rPr>
        <w:t>be final, </w:t>
      </w:r>
      <w:r w:rsidRPr="007D5F8E">
        <w:rPr>
          <w:rFonts w:asciiTheme="minorHAnsi" w:hAnsiTheme="minorHAnsi" w:cstheme="minorHAnsi"/>
          <w:b/>
          <w:bCs/>
          <w:sz w:val="24"/>
          <w:szCs w:val="24"/>
        </w:rPr>
        <w:t>in writing and made available on one or more of the Society’s public-facing platforms within two (2) business days of the decision.</w:t>
      </w:r>
      <w:r w:rsidRPr="007D5F8E">
        <w:rPr>
          <w:rFonts w:asciiTheme="minorHAnsi" w:hAnsiTheme="minorHAnsi" w:cstheme="minorHAnsi"/>
          <w:sz w:val="24"/>
          <w:szCs w:val="24"/>
          <w:lang w:val="en-US"/>
        </w:rPr>
        <w:t> </w:t>
      </w:r>
      <w:r w:rsidRPr="007D5F8E">
        <w:rPr>
          <w:rFonts w:asciiTheme="minorHAnsi" w:hAnsiTheme="minorHAnsi" w:cstheme="minorHAnsi"/>
          <w:strike/>
          <w:sz w:val="24"/>
          <w:szCs w:val="24"/>
          <w:lang w:val="en-US"/>
        </w:rPr>
        <w:t>be in writing and final.</w:t>
      </w:r>
    </w:p>
    <w:p w14:paraId="5857A137" w14:textId="77777777" w:rsidR="00027F2E" w:rsidRPr="007D5F8E" w:rsidRDefault="00027F2E" w:rsidP="00027F2E">
      <w:pPr>
        <w:numPr>
          <w:ilvl w:val="1"/>
          <w:numId w:val="13"/>
        </w:numPr>
        <w:rPr>
          <w:rFonts w:asciiTheme="minorHAnsi" w:hAnsiTheme="minorHAnsi" w:cstheme="minorHAnsi"/>
          <w:sz w:val="24"/>
          <w:szCs w:val="24"/>
        </w:rPr>
      </w:pPr>
      <w:r w:rsidRPr="007D5F8E">
        <w:rPr>
          <w:rFonts w:asciiTheme="minorHAnsi" w:hAnsiTheme="minorHAnsi" w:cstheme="minorHAnsi"/>
          <w:sz w:val="24"/>
          <w:szCs w:val="24"/>
          <w:lang w:val="en-US"/>
        </w:rPr>
        <w:t>Referenda:</w:t>
      </w:r>
    </w:p>
    <w:p w14:paraId="34D08E14" w14:textId="77777777" w:rsidR="00027F2E" w:rsidRPr="007D5F8E" w:rsidRDefault="00027F2E" w:rsidP="00027F2E">
      <w:pPr>
        <w:numPr>
          <w:ilvl w:val="0"/>
          <w:numId w:val="14"/>
        </w:numPr>
        <w:rPr>
          <w:rFonts w:asciiTheme="minorHAnsi" w:hAnsiTheme="minorHAnsi" w:cstheme="minorHAnsi"/>
          <w:sz w:val="24"/>
          <w:szCs w:val="24"/>
        </w:rPr>
      </w:pPr>
      <w:r w:rsidRPr="007D5F8E">
        <w:rPr>
          <w:rFonts w:asciiTheme="minorHAnsi" w:hAnsiTheme="minorHAnsi" w:cstheme="minorHAnsi"/>
          <w:sz w:val="24"/>
          <w:szCs w:val="24"/>
          <w:lang w:val="en-US"/>
        </w:rPr>
        <w:t>Referenda shall be initiated by:</w:t>
      </w:r>
    </w:p>
    <w:p w14:paraId="3FE7599A" w14:textId="77777777" w:rsidR="00027F2E" w:rsidRPr="007D5F8E" w:rsidRDefault="00027F2E" w:rsidP="00027F2E">
      <w:pPr>
        <w:numPr>
          <w:ilvl w:val="1"/>
          <w:numId w:val="14"/>
        </w:numPr>
        <w:rPr>
          <w:rFonts w:asciiTheme="minorHAnsi" w:hAnsiTheme="minorHAnsi" w:cstheme="minorHAnsi"/>
          <w:sz w:val="24"/>
          <w:szCs w:val="24"/>
        </w:rPr>
      </w:pPr>
      <w:r w:rsidRPr="007D5F8E">
        <w:rPr>
          <w:rFonts w:asciiTheme="minorHAnsi" w:hAnsiTheme="minorHAnsi" w:cstheme="minorHAnsi"/>
          <w:sz w:val="24"/>
          <w:szCs w:val="24"/>
          <w:lang w:val="en-US"/>
        </w:rPr>
        <w:t>a resolution of the Executive Board; or</w:t>
      </w:r>
    </w:p>
    <w:p w14:paraId="29653599" w14:textId="77777777" w:rsidR="00027F2E" w:rsidRPr="007D5F8E" w:rsidRDefault="00027F2E" w:rsidP="00027F2E">
      <w:pPr>
        <w:numPr>
          <w:ilvl w:val="1"/>
          <w:numId w:val="14"/>
        </w:numPr>
        <w:rPr>
          <w:rFonts w:asciiTheme="minorHAnsi" w:hAnsiTheme="minorHAnsi" w:cstheme="minorHAnsi"/>
          <w:sz w:val="24"/>
          <w:szCs w:val="24"/>
        </w:rPr>
      </w:pPr>
      <w:r w:rsidRPr="007D5F8E">
        <w:rPr>
          <w:rFonts w:asciiTheme="minorHAnsi" w:hAnsiTheme="minorHAnsi" w:cstheme="minorHAnsi"/>
          <w:sz w:val="24"/>
          <w:szCs w:val="24"/>
          <w:lang w:val="en-US"/>
        </w:rPr>
        <w:t>a resolution passed by two-thirds (2/3) of Grad Council; or</w:t>
      </w:r>
    </w:p>
    <w:p w14:paraId="2AC60174" w14:textId="77777777" w:rsidR="00027F2E" w:rsidRPr="007D5F8E" w:rsidRDefault="00027F2E" w:rsidP="00027F2E">
      <w:pPr>
        <w:numPr>
          <w:ilvl w:val="1"/>
          <w:numId w:val="14"/>
        </w:numPr>
        <w:rPr>
          <w:rFonts w:asciiTheme="minorHAnsi" w:hAnsiTheme="minorHAnsi" w:cstheme="minorHAnsi"/>
          <w:sz w:val="24"/>
          <w:szCs w:val="24"/>
        </w:rPr>
      </w:pPr>
      <w:r w:rsidRPr="007D5F8E">
        <w:rPr>
          <w:rFonts w:asciiTheme="minorHAnsi" w:hAnsiTheme="minorHAnsi" w:cstheme="minorHAnsi"/>
          <w:sz w:val="24"/>
          <w:szCs w:val="24"/>
          <w:lang w:val="en-US"/>
        </w:rPr>
        <w:t>a petition signed by at least ten percent (10%) of the full members of the Society.</w:t>
      </w:r>
    </w:p>
    <w:p w14:paraId="093294F0" w14:textId="77777777" w:rsidR="00027F2E" w:rsidRPr="007D5F8E" w:rsidRDefault="00027F2E" w:rsidP="00027F2E">
      <w:pPr>
        <w:numPr>
          <w:ilvl w:val="0"/>
          <w:numId w:val="14"/>
        </w:numPr>
        <w:rPr>
          <w:rFonts w:asciiTheme="minorHAnsi" w:hAnsiTheme="minorHAnsi" w:cstheme="minorHAnsi"/>
          <w:sz w:val="24"/>
          <w:szCs w:val="24"/>
        </w:rPr>
      </w:pPr>
      <w:r w:rsidRPr="007D5F8E">
        <w:rPr>
          <w:rFonts w:asciiTheme="minorHAnsi" w:hAnsiTheme="minorHAnsi" w:cstheme="minorHAnsi"/>
          <w:sz w:val="24"/>
          <w:szCs w:val="24"/>
          <w:lang w:val="en-US"/>
        </w:rPr>
        <w:t>Referenda questions shall be phrased by the Executive Board. However, where a referendum is initiated by petition, the phrasing shall not alter the original intent of the petition.</w:t>
      </w:r>
    </w:p>
    <w:p w14:paraId="74886DD6" w14:textId="77777777" w:rsidR="00027F2E" w:rsidRPr="007D5F8E" w:rsidRDefault="00027F2E" w:rsidP="00027F2E">
      <w:pPr>
        <w:numPr>
          <w:ilvl w:val="1"/>
          <w:numId w:val="14"/>
        </w:numPr>
        <w:rPr>
          <w:rFonts w:asciiTheme="minorHAnsi" w:hAnsiTheme="minorHAnsi" w:cstheme="minorHAnsi"/>
          <w:sz w:val="24"/>
          <w:szCs w:val="24"/>
        </w:rPr>
      </w:pPr>
      <w:r w:rsidRPr="007D5F8E">
        <w:rPr>
          <w:rFonts w:asciiTheme="minorHAnsi" w:hAnsiTheme="minorHAnsi" w:cstheme="minorHAnsi"/>
          <w:sz w:val="24"/>
          <w:szCs w:val="24"/>
          <w:lang w:val="en-US"/>
        </w:rPr>
        <w:t>Where a referendum question creates or revises a membership fee, the text of the referendum question shall include whether or not the fee shall increase by the Consumer Price Index annually.</w:t>
      </w:r>
    </w:p>
    <w:p w14:paraId="30EAA2DA" w14:textId="77777777" w:rsidR="00027F2E" w:rsidRPr="007D5F8E" w:rsidRDefault="00027F2E" w:rsidP="00027F2E">
      <w:pPr>
        <w:numPr>
          <w:ilvl w:val="1"/>
          <w:numId w:val="14"/>
        </w:numPr>
        <w:rPr>
          <w:rFonts w:asciiTheme="minorHAnsi" w:hAnsiTheme="minorHAnsi" w:cstheme="minorHAnsi"/>
          <w:sz w:val="24"/>
          <w:szCs w:val="24"/>
        </w:rPr>
      </w:pPr>
      <w:r w:rsidRPr="007D5F8E">
        <w:rPr>
          <w:rFonts w:asciiTheme="minorHAnsi" w:hAnsiTheme="minorHAnsi" w:cstheme="minorHAnsi"/>
          <w:sz w:val="24"/>
          <w:szCs w:val="24"/>
          <w:lang w:val="en-US"/>
        </w:rPr>
        <w:t>ii. Where a referendum on GSS fees would necessitate alterations of bylaw 14.3 Membership Fees, the revised bylaw text shall be presented in the referendum.</w:t>
      </w:r>
    </w:p>
    <w:p w14:paraId="347665A1" w14:textId="4A00B098" w:rsidR="00027F2E" w:rsidRPr="007D5F8E" w:rsidRDefault="00027F2E" w:rsidP="00027F2E">
      <w:pPr>
        <w:numPr>
          <w:ilvl w:val="0"/>
          <w:numId w:val="14"/>
        </w:numPr>
        <w:rPr>
          <w:rFonts w:asciiTheme="minorHAnsi" w:hAnsiTheme="minorHAnsi" w:cstheme="minorHAnsi"/>
          <w:sz w:val="24"/>
          <w:szCs w:val="24"/>
        </w:rPr>
      </w:pPr>
      <w:r w:rsidRPr="007D5F8E">
        <w:rPr>
          <w:rFonts w:asciiTheme="minorHAnsi" w:hAnsiTheme="minorHAnsi" w:cstheme="minorHAnsi"/>
          <w:sz w:val="24"/>
          <w:szCs w:val="24"/>
          <w:lang w:val="en-US"/>
        </w:rPr>
        <w:t>Where the referendum is initiated by the Executive Board, the Graduate Representative Council will be notified within 48 hours of the Executive Board Meeting.</w:t>
      </w:r>
    </w:p>
    <w:p w14:paraId="3D25A290" w14:textId="6498BCB1" w:rsidR="00027F2E" w:rsidRPr="007D5F8E" w:rsidRDefault="000D4D0F" w:rsidP="00027F2E">
      <w:pPr>
        <w:rPr>
          <w:rFonts w:asciiTheme="minorHAnsi" w:hAnsiTheme="minorHAnsi" w:cstheme="minorHAnsi"/>
          <w:sz w:val="24"/>
          <w:szCs w:val="24"/>
        </w:rPr>
      </w:pPr>
      <w:r>
        <w:rPr>
          <w:rFonts w:asciiTheme="minorHAnsi" w:hAnsiTheme="minorHAnsi" w:cstheme="minorHAnsi"/>
          <w:sz w:val="24"/>
          <w:szCs w:val="24"/>
          <w:lang w:val="en-US"/>
        </w:rPr>
        <w:t>4.5</w:t>
      </w:r>
      <w:r w:rsidR="00027F2E" w:rsidRPr="007D5F8E">
        <w:rPr>
          <w:rFonts w:asciiTheme="minorHAnsi" w:hAnsiTheme="minorHAnsi" w:cstheme="minorHAnsi"/>
          <w:sz w:val="24"/>
          <w:szCs w:val="24"/>
          <w:lang w:val="en-US"/>
        </w:rPr>
        <w:t xml:space="preserve"> Procedure for Elections and Referenda:</w:t>
      </w:r>
    </w:p>
    <w:p w14:paraId="67DA3651" w14:textId="77777777" w:rsidR="00027F2E" w:rsidRPr="007D5F8E" w:rsidRDefault="00027F2E" w:rsidP="00027F2E">
      <w:pPr>
        <w:numPr>
          <w:ilvl w:val="0"/>
          <w:numId w:val="15"/>
        </w:numPr>
        <w:rPr>
          <w:rFonts w:asciiTheme="minorHAnsi" w:hAnsiTheme="minorHAnsi" w:cstheme="minorHAnsi"/>
          <w:sz w:val="24"/>
          <w:szCs w:val="24"/>
        </w:rPr>
      </w:pPr>
      <w:r w:rsidRPr="007D5F8E">
        <w:rPr>
          <w:rFonts w:asciiTheme="minorHAnsi" w:hAnsiTheme="minorHAnsi" w:cstheme="minorHAnsi"/>
          <w:sz w:val="24"/>
          <w:szCs w:val="24"/>
          <w:lang w:val="en-US"/>
        </w:rPr>
        <w:lastRenderedPageBreak/>
        <w:t>Elections shall be scheduled every year in February or March. Referenda shall normally be held concurrent with scheduled elections.</w:t>
      </w:r>
    </w:p>
    <w:p w14:paraId="3962B09F" w14:textId="77777777" w:rsidR="00027F2E" w:rsidRPr="007D5F8E" w:rsidRDefault="00027F2E" w:rsidP="00027F2E">
      <w:pPr>
        <w:numPr>
          <w:ilvl w:val="0"/>
          <w:numId w:val="15"/>
        </w:numPr>
        <w:rPr>
          <w:rFonts w:asciiTheme="minorHAnsi" w:hAnsiTheme="minorHAnsi" w:cstheme="minorHAnsi"/>
          <w:sz w:val="24"/>
          <w:szCs w:val="24"/>
        </w:rPr>
      </w:pPr>
      <w:r w:rsidRPr="007D5F8E">
        <w:rPr>
          <w:rFonts w:asciiTheme="minorHAnsi" w:hAnsiTheme="minorHAnsi" w:cstheme="minorHAnsi"/>
          <w:sz w:val="24"/>
          <w:szCs w:val="24"/>
          <w:lang w:val="en-US"/>
        </w:rPr>
        <w:t>Elections and referenda shall be conducted by secret ballot</w:t>
      </w:r>
      <w:r w:rsidRPr="000D4D0F">
        <w:rPr>
          <w:rFonts w:asciiTheme="minorHAnsi" w:hAnsiTheme="minorHAnsi" w:cstheme="minorHAnsi"/>
          <w:b/>
          <w:bCs/>
          <w:sz w:val="24"/>
          <w:szCs w:val="24"/>
          <w:lang w:val="en-US"/>
        </w:rPr>
        <w:t>;</w:t>
      </w:r>
      <w:r w:rsidRPr="007D5F8E">
        <w:rPr>
          <w:rFonts w:asciiTheme="minorHAnsi" w:hAnsiTheme="minorHAnsi" w:cstheme="minorHAnsi"/>
          <w:sz w:val="24"/>
          <w:szCs w:val="24"/>
          <w:lang w:val="en-US"/>
        </w:rPr>
        <w:t> using the plurality system </w:t>
      </w:r>
      <w:r w:rsidRPr="007D5F8E">
        <w:rPr>
          <w:rFonts w:asciiTheme="minorHAnsi" w:hAnsiTheme="minorHAnsi" w:cstheme="minorHAnsi"/>
          <w:b/>
          <w:bCs/>
          <w:sz w:val="24"/>
          <w:szCs w:val="24"/>
          <w:lang w:val="en-US"/>
        </w:rPr>
        <w:t>(i.e., the largest number of votes)</w:t>
      </w:r>
      <w:r w:rsidRPr="007D5F8E">
        <w:rPr>
          <w:rFonts w:asciiTheme="minorHAnsi" w:hAnsiTheme="minorHAnsi" w:cstheme="minorHAnsi"/>
          <w:sz w:val="24"/>
          <w:szCs w:val="24"/>
          <w:lang w:val="en-US"/>
        </w:rPr>
        <w:t>.</w:t>
      </w:r>
    </w:p>
    <w:p w14:paraId="1A1E8C85" w14:textId="77777777" w:rsidR="00027F2E" w:rsidRPr="007D5F8E" w:rsidRDefault="00027F2E" w:rsidP="00027F2E">
      <w:pPr>
        <w:numPr>
          <w:ilvl w:val="0"/>
          <w:numId w:val="15"/>
        </w:numPr>
        <w:rPr>
          <w:rFonts w:asciiTheme="minorHAnsi" w:hAnsiTheme="minorHAnsi" w:cstheme="minorHAnsi"/>
          <w:sz w:val="24"/>
          <w:szCs w:val="24"/>
        </w:rPr>
      </w:pPr>
      <w:r w:rsidRPr="007D5F8E">
        <w:rPr>
          <w:rFonts w:asciiTheme="minorHAnsi" w:hAnsiTheme="minorHAnsi" w:cstheme="minorHAnsi"/>
          <w:sz w:val="24"/>
          <w:szCs w:val="24"/>
          <w:lang w:val="en-US"/>
        </w:rPr>
        <w:t>Quorum for referenda shall be five percent (5%) of the full membership.</w:t>
      </w:r>
    </w:p>
    <w:p w14:paraId="21018C1B" w14:textId="77777777" w:rsidR="00027F2E" w:rsidRPr="007D5F8E" w:rsidRDefault="00027F2E" w:rsidP="000D4D0F">
      <w:pPr>
        <w:numPr>
          <w:ilvl w:val="1"/>
          <w:numId w:val="24"/>
        </w:numPr>
        <w:rPr>
          <w:rFonts w:asciiTheme="minorHAnsi" w:hAnsiTheme="minorHAnsi" w:cstheme="minorHAnsi"/>
          <w:sz w:val="24"/>
          <w:szCs w:val="24"/>
        </w:rPr>
      </w:pPr>
      <w:r w:rsidRPr="007D5F8E">
        <w:rPr>
          <w:rFonts w:asciiTheme="minorHAnsi" w:hAnsiTheme="minorHAnsi" w:cstheme="minorHAnsi"/>
          <w:sz w:val="24"/>
          <w:szCs w:val="24"/>
          <w:lang w:val="en-US"/>
        </w:rPr>
        <w:t>Notice of Elections and Referenda:</w:t>
      </w:r>
    </w:p>
    <w:p w14:paraId="5368ADB7" w14:textId="77777777" w:rsidR="00027F2E" w:rsidRPr="007D5F8E" w:rsidRDefault="00027F2E" w:rsidP="00027F2E">
      <w:pPr>
        <w:numPr>
          <w:ilvl w:val="0"/>
          <w:numId w:val="16"/>
        </w:numPr>
        <w:rPr>
          <w:rFonts w:asciiTheme="minorHAnsi" w:hAnsiTheme="minorHAnsi" w:cstheme="minorHAnsi"/>
          <w:sz w:val="24"/>
          <w:szCs w:val="24"/>
        </w:rPr>
      </w:pPr>
      <w:r w:rsidRPr="007D5F8E">
        <w:rPr>
          <w:rFonts w:asciiTheme="minorHAnsi" w:hAnsiTheme="minorHAnsi" w:cstheme="minorHAnsi"/>
          <w:sz w:val="24"/>
          <w:szCs w:val="24"/>
          <w:lang w:val="en-US"/>
        </w:rPr>
        <w:t>At least twenty-one (21) days’ notice of an election and/or a referendum shall be given to members, specifying the schedule of elections and referenda.</w:t>
      </w:r>
    </w:p>
    <w:p w14:paraId="71DD3160" w14:textId="77777777" w:rsidR="00027F2E" w:rsidRPr="007D5F8E" w:rsidRDefault="00027F2E" w:rsidP="00027F2E">
      <w:pPr>
        <w:numPr>
          <w:ilvl w:val="0"/>
          <w:numId w:val="16"/>
        </w:numPr>
        <w:rPr>
          <w:rFonts w:asciiTheme="minorHAnsi" w:hAnsiTheme="minorHAnsi" w:cstheme="minorHAnsi"/>
          <w:sz w:val="24"/>
          <w:szCs w:val="24"/>
        </w:rPr>
      </w:pPr>
      <w:r w:rsidRPr="007D5F8E">
        <w:rPr>
          <w:rFonts w:asciiTheme="minorHAnsi" w:hAnsiTheme="minorHAnsi" w:cstheme="minorHAnsi"/>
          <w:sz w:val="24"/>
          <w:szCs w:val="24"/>
          <w:lang w:val="en-US"/>
        </w:rPr>
        <w:t>At minimum, notice shall consist of:</w:t>
      </w:r>
    </w:p>
    <w:p w14:paraId="4DBC1F4B" w14:textId="77777777" w:rsidR="00027F2E" w:rsidRPr="007D5F8E" w:rsidRDefault="00027F2E" w:rsidP="00027F2E">
      <w:pPr>
        <w:numPr>
          <w:ilvl w:val="1"/>
          <w:numId w:val="16"/>
        </w:numPr>
        <w:rPr>
          <w:rFonts w:asciiTheme="minorHAnsi" w:hAnsiTheme="minorHAnsi" w:cstheme="minorHAnsi"/>
          <w:sz w:val="24"/>
          <w:szCs w:val="24"/>
        </w:rPr>
      </w:pPr>
      <w:r w:rsidRPr="007D5F8E">
        <w:rPr>
          <w:rFonts w:asciiTheme="minorHAnsi" w:hAnsiTheme="minorHAnsi" w:cstheme="minorHAnsi"/>
          <w:sz w:val="24"/>
          <w:szCs w:val="24"/>
          <w:lang w:val="en-US"/>
        </w:rPr>
        <w:t>A highly noticeable advertisement in one or more forms of independent campus media if their publication schedule permits;</w:t>
      </w:r>
    </w:p>
    <w:p w14:paraId="45095DFB" w14:textId="77777777" w:rsidR="00027F2E" w:rsidRPr="007D5F8E" w:rsidRDefault="00027F2E" w:rsidP="00027F2E">
      <w:pPr>
        <w:numPr>
          <w:ilvl w:val="1"/>
          <w:numId w:val="16"/>
        </w:numPr>
        <w:rPr>
          <w:rFonts w:asciiTheme="minorHAnsi" w:hAnsiTheme="minorHAnsi" w:cstheme="minorHAnsi"/>
          <w:sz w:val="24"/>
          <w:szCs w:val="24"/>
        </w:rPr>
      </w:pPr>
      <w:r w:rsidRPr="007D5F8E">
        <w:rPr>
          <w:rFonts w:asciiTheme="minorHAnsi" w:hAnsiTheme="minorHAnsi" w:cstheme="minorHAnsi"/>
          <w:sz w:val="24"/>
          <w:szCs w:val="24"/>
          <w:lang w:val="en-US"/>
        </w:rPr>
        <w:t>A poster-format notice sent to each academic unit;</w:t>
      </w:r>
    </w:p>
    <w:p w14:paraId="136748F1" w14:textId="77777777" w:rsidR="00027F2E" w:rsidRPr="007D5F8E" w:rsidRDefault="00027F2E" w:rsidP="00027F2E">
      <w:pPr>
        <w:numPr>
          <w:ilvl w:val="1"/>
          <w:numId w:val="16"/>
        </w:numPr>
        <w:rPr>
          <w:rFonts w:asciiTheme="minorHAnsi" w:hAnsiTheme="minorHAnsi" w:cstheme="minorHAnsi"/>
          <w:sz w:val="24"/>
          <w:szCs w:val="24"/>
        </w:rPr>
      </w:pPr>
      <w:r w:rsidRPr="007D5F8E">
        <w:rPr>
          <w:rFonts w:asciiTheme="minorHAnsi" w:hAnsiTheme="minorHAnsi" w:cstheme="minorHAnsi"/>
          <w:sz w:val="24"/>
          <w:szCs w:val="24"/>
          <w:lang w:val="en-US"/>
        </w:rPr>
        <w:t>An electronic message sent to every eligible member; and</w:t>
      </w:r>
    </w:p>
    <w:p w14:paraId="7C660875" w14:textId="77777777" w:rsidR="00027F2E" w:rsidRPr="007D5F8E" w:rsidRDefault="00027F2E" w:rsidP="00027F2E">
      <w:pPr>
        <w:numPr>
          <w:ilvl w:val="1"/>
          <w:numId w:val="16"/>
        </w:numPr>
        <w:rPr>
          <w:rFonts w:asciiTheme="minorHAnsi" w:hAnsiTheme="minorHAnsi" w:cstheme="minorHAnsi"/>
          <w:sz w:val="24"/>
          <w:szCs w:val="24"/>
        </w:rPr>
      </w:pPr>
      <w:r w:rsidRPr="007D5F8E">
        <w:rPr>
          <w:rFonts w:asciiTheme="minorHAnsi" w:hAnsiTheme="minorHAnsi" w:cstheme="minorHAnsi"/>
          <w:sz w:val="24"/>
          <w:szCs w:val="24"/>
          <w:lang w:val="en-US"/>
        </w:rPr>
        <w:t>Notice to all Grad Reps.</w:t>
      </w:r>
    </w:p>
    <w:p w14:paraId="715F7892" w14:textId="77777777" w:rsidR="00027F2E" w:rsidRPr="007D5F8E" w:rsidRDefault="00027F2E" w:rsidP="000D4D0F">
      <w:pPr>
        <w:numPr>
          <w:ilvl w:val="1"/>
          <w:numId w:val="24"/>
        </w:numPr>
        <w:rPr>
          <w:rFonts w:asciiTheme="minorHAnsi" w:hAnsiTheme="minorHAnsi" w:cstheme="minorHAnsi"/>
          <w:sz w:val="24"/>
          <w:szCs w:val="24"/>
        </w:rPr>
      </w:pPr>
      <w:r w:rsidRPr="007D5F8E">
        <w:rPr>
          <w:rFonts w:asciiTheme="minorHAnsi" w:hAnsiTheme="minorHAnsi" w:cstheme="minorHAnsi"/>
          <w:sz w:val="24"/>
          <w:szCs w:val="24"/>
          <w:lang w:val="en-US"/>
        </w:rPr>
        <w:t>Schedule of Elections and Referenda:</w:t>
      </w:r>
    </w:p>
    <w:p w14:paraId="76A173D8" w14:textId="77777777" w:rsidR="00027F2E" w:rsidRPr="007D5F8E" w:rsidRDefault="00027F2E" w:rsidP="00027F2E">
      <w:pPr>
        <w:numPr>
          <w:ilvl w:val="0"/>
          <w:numId w:val="17"/>
        </w:numPr>
        <w:rPr>
          <w:rFonts w:asciiTheme="minorHAnsi" w:hAnsiTheme="minorHAnsi" w:cstheme="minorHAnsi"/>
          <w:sz w:val="24"/>
          <w:szCs w:val="24"/>
        </w:rPr>
      </w:pPr>
      <w:r w:rsidRPr="007D5F8E">
        <w:rPr>
          <w:rFonts w:asciiTheme="minorHAnsi" w:hAnsiTheme="minorHAnsi" w:cstheme="minorHAnsi"/>
          <w:sz w:val="24"/>
          <w:szCs w:val="24"/>
          <w:lang w:val="en-US"/>
        </w:rPr>
        <w:t>Election</w:t>
      </w:r>
      <w:r w:rsidRPr="007D5F8E">
        <w:rPr>
          <w:rFonts w:asciiTheme="minorHAnsi" w:hAnsiTheme="minorHAnsi" w:cstheme="minorHAnsi"/>
          <w:b/>
          <w:bCs/>
          <w:sz w:val="24"/>
          <w:szCs w:val="24"/>
          <w:lang w:val="en-US"/>
        </w:rPr>
        <w:t> </w:t>
      </w:r>
      <w:r w:rsidRPr="007D5F8E">
        <w:rPr>
          <w:rFonts w:asciiTheme="minorHAnsi" w:hAnsiTheme="minorHAnsi" w:cstheme="minorHAnsi"/>
          <w:sz w:val="24"/>
          <w:szCs w:val="24"/>
          <w:lang w:val="en-US"/>
        </w:rPr>
        <w:t>Nomination Period</w:t>
      </w:r>
    </w:p>
    <w:p w14:paraId="2AE61A95" w14:textId="77777777" w:rsidR="00027F2E" w:rsidRPr="007D5F8E" w:rsidRDefault="00027F2E" w:rsidP="00027F2E">
      <w:pPr>
        <w:numPr>
          <w:ilvl w:val="1"/>
          <w:numId w:val="17"/>
        </w:numPr>
        <w:rPr>
          <w:rFonts w:asciiTheme="minorHAnsi" w:hAnsiTheme="minorHAnsi" w:cstheme="minorHAnsi"/>
          <w:sz w:val="24"/>
          <w:szCs w:val="24"/>
        </w:rPr>
      </w:pPr>
      <w:r w:rsidRPr="007D5F8E">
        <w:rPr>
          <w:rFonts w:asciiTheme="minorHAnsi" w:hAnsiTheme="minorHAnsi" w:cstheme="minorHAnsi"/>
          <w:sz w:val="24"/>
          <w:szCs w:val="24"/>
          <w:lang w:val="en-US"/>
        </w:rPr>
        <w:t>Nominations shall open at least fourteen (14) days prior to an election and be open for at least seven (7) days.</w:t>
      </w:r>
    </w:p>
    <w:p w14:paraId="58969C5F" w14:textId="77777777" w:rsidR="00027F2E" w:rsidRPr="007D5F8E" w:rsidRDefault="00027F2E" w:rsidP="00027F2E">
      <w:pPr>
        <w:numPr>
          <w:ilvl w:val="1"/>
          <w:numId w:val="17"/>
        </w:numPr>
        <w:rPr>
          <w:rFonts w:asciiTheme="minorHAnsi" w:hAnsiTheme="minorHAnsi" w:cstheme="minorHAnsi"/>
          <w:sz w:val="24"/>
          <w:szCs w:val="24"/>
        </w:rPr>
      </w:pPr>
      <w:r w:rsidRPr="007D5F8E">
        <w:rPr>
          <w:rFonts w:asciiTheme="minorHAnsi" w:hAnsiTheme="minorHAnsi" w:cstheme="minorHAnsi"/>
          <w:sz w:val="24"/>
          <w:szCs w:val="24"/>
          <w:lang w:val="en-US"/>
        </w:rPr>
        <w:t>Nominations shall close at least seven (7) days prior to an election.</w:t>
      </w:r>
    </w:p>
    <w:p w14:paraId="24F9C4FA" w14:textId="77777777" w:rsidR="00027F2E" w:rsidRPr="007D5F8E" w:rsidRDefault="00027F2E" w:rsidP="00027F2E">
      <w:pPr>
        <w:numPr>
          <w:ilvl w:val="0"/>
          <w:numId w:val="17"/>
        </w:numPr>
        <w:rPr>
          <w:rFonts w:asciiTheme="minorHAnsi" w:hAnsiTheme="minorHAnsi" w:cstheme="minorHAnsi"/>
          <w:sz w:val="24"/>
          <w:szCs w:val="24"/>
        </w:rPr>
      </w:pPr>
      <w:r w:rsidRPr="007D5F8E">
        <w:rPr>
          <w:rFonts w:asciiTheme="minorHAnsi" w:hAnsiTheme="minorHAnsi" w:cstheme="minorHAnsi"/>
          <w:b/>
          <w:bCs/>
          <w:sz w:val="24"/>
          <w:szCs w:val="24"/>
          <w:lang w:val="en-US"/>
        </w:rPr>
        <w:t>Referenda Registration Period</w:t>
      </w:r>
    </w:p>
    <w:p w14:paraId="1D0663D8" w14:textId="77777777" w:rsidR="00027F2E" w:rsidRPr="007D5F8E" w:rsidRDefault="00027F2E" w:rsidP="00027F2E">
      <w:pPr>
        <w:numPr>
          <w:ilvl w:val="1"/>
          <w:numId w:val="17"/>
        </w:numPr>
        <w:rPr>
          <w:rFonts w:asciiTheme="minorHAnsi" w:hAnsiTheme="minorHAnsi" w:cstheme="minorHAnsi"/>
          <w:sz w:val="24"/>
          <w:szCs w:val="24"/>
        </w:rPr>
      </w:pPr>
      <w:r w:rsidRPr="007D5F8E">
        <w:rPr>
          <w:rFonts w:asciiTheme="minorHAnsi" w:hAnsiTheme="minorHAnsi" w:cstheme="minorHAnsi"/>
          <w:b/>
          <w:bCs/>
          <w:sz w:val="24"/>
          <w:szCs w:val="24"/>
          <w:lang w:val="en-US"/>
        </w:rPr>
        <w:t>Registration for referendum sides shall open at least fourteen (14) days prior to an election and be open for at least seven (7) days.</w:t>
      </w:r>
    </w:p>
    <w:p w14:paraId="193111B7" w14:textId="77777777" w:rsidR="00027F2E" w:rsidRPr="007D5F8E" w:rsidRDefault="00027F2E" w:rsidP="00027F2E">
      <w:pPr>
        <w:numPr>
          <w:ilvl w:val="0"/>
          <w:numId w:val="17"/>
        </w:numPr>
        <w:rPr>
          <w:rFonts w:asciiTheme="minorHAnsi" w:hAnsiTheme="minorHAnsi" w:cstheme="minorHAnsi"/>
          <w:sz w:val="24"/>
          <w:szCs w:val="24"/>
        </w:rPr>
      </w:pPr>
      <w:r w:rsidRPr="007D5F8E">
        <w:rPr>
          <w:rFonts w:asciiTheme="minorHAnsi" w:hAnsiTheme="minorHAnsi" w:cstheme="minorHAnsi"/>
          <w:sz w:val="24"/>
          <w:szCs w:val="24"/>
          <w:lang w:val="en-US"/>
        </w:rPr>
        <w:t>Campaign Period</w:t>
      </w:r>
    </w:p>
    <w:p w14:paraId="0A814E75" w14:textId="77777777" w:rsidR="00027F2E" w:rsidRPr="007D5F8E" w:rsidRDefault="00027F2E" w:rsidP="00027F2E">
      <w:pPr>
        <w:numPr>
          <w:ilvl w:val="1"/>
          <w:numId w:val="17"/>
        </w:numPr>
        <w:rPr>
          <w:rFonts w:asciiTheme="minorHAnsi" w:hAnsiTheme="minorHAnsi" w:cstheme="minorHAnsi"/>
          <w:sz w:val="24"/>
          <w:szCs w:val="24"/>
        </w:rPr>
      </w:pPr>
      <w:r w:rsidRPr="007D5F8E">
        <w:rPr>
          <w:rFonts w:asciiTheme="minorHAnsi" w:hAnsiTheme="minorHAnsi" w:cstheme="minorHAnsi"/>
          <w:sz w:val="24"/>
          <w:szCs w:val="24"/>
          <w:lang w:val="en-US"/>
        </w:rPr>
        <w:t>Campaigns shall open when the nomination</w:t>
      </w:r>
      <w:r w:rsidRPr="007D5F8E">
        <w:rPr>
          <w:rFonts w:asciiTheme="minorHAnsi" w:hAnsiTheme="minorHAnsi" w:cstheme="minorHAnsi"/>
          <w:b/>
          <w:bCs/>
          <w:sz w:val="24"/>
          <w:szCs w:val="24"/>
          <w:lang w:val="en-US"/>
        </w:rPr>
        <w:t>/referendum registration</w:t>
      </w:r>
      <w:r w:rsidRPr="007D5F8E">
        <w:rPr>
          <w:rFonts w:asciiTheme="minorHAnsi" w:hAnsiTheme="minorHAnsi" w:cstheme="minorHAnsi"/>
          <w:sz w:val="24"/>
          <w:szCs w:val="24"/>
          <w:lang w:val="en-US"/>
        </w:rPr>
        <w:t> period ends.</w:t>
      </w:r>
    </w:p>
    <w:p w14:paraId="1DABA217" w14:textId="77777777" w:rsidR="00027F2E" w:rsidRPr="007D5F8E" w:rsidRDefault="00027F2E" w:rsidP="00027F2E">
      <w:pPr>
        <w:numPr>
          <w:ilvl w:val="0"/>
          <w:numId w:val="17"/>
        </w:numPr>
        <w:rPr>
          <w:rFonts w:asciiTheme="minorHAnsi" w:hAnsiTheme="minorHAnsi" w:cstheme="minorHAnsi"/>
          <w:sz w:val="24"/>
          <w:szCs w:val="24"/>
        </w:rPr>
      </w:pPr>
      <w:r w:rsidRPr="007D5F8E">
        <w:rPr>
          <w:rFonts w:asciiTheme="minorHAnsi" w:hAnsiTheme="minorHAnsi" w:cstheme="minorHAnsi"/>
          <w:sz w:val="24"/>
          <w:szCs w:val="24"/>
          <w:lang w:val="en-US"/>
        </w:rPr>
        <w:t>Polling Period</w:t>
      </w:r>
    </w:p>
    <w:p w14:paraId="5C76200D" w14:textId="77777777" w:rsidR="00027F2E" w:rsidRPr="007D5F8E" w:rsidRDefault="00027F2E" w:rsidP="00027F2E">
      <w:pPr>
        <w:numPr>
          <w:ilvl w:val="1"/>
          <w:numId w:val="17"/>
        </w:numPr>
        <w:rPr>
          <w:rFonts w:asciiTheme="minorHAnsi" w:hAnsiTheme="minorHAnsi" w:cstheme="minorHAnsi"/>
          <w:sz w:val="24"/>
          <w:szCs w:val="24"/>
        </w:rPr>
      </w:pPr>
      <w:r w:rsidRPr="007D5F8E">
        <w:rPr>
          <w:rFonts w:asciiTheme="minorHAnsi" w:hAnsiTheme="minorHAnsi" w:cstheme="minorHAnsi"/>
          <w:sz w:val="24"/>
          <w:szCs w:val="24"/>
          <w:lang w:val="en-US"/>
        </w:rPr>
        <w:lastRenderedPageBreak/>
        <w:t>Polling shall begin no less than twenty-one (21) days after notice of an election</w:t>
      </w:r>
      <w:r w:rsidRPr="007D5F8E">
        <w:rPr>
          <w:rFonts w:asciiTheme="minorHAnsi" w:hAnsiTheme="minorHAnsi" w:cstheme="minorHAnsi"/>
          <w:b/>
          <w:bCs/>
          <w:sz w:val="24"/>
          <w:szCs w:val="24"/>
          <w:lang w:val="en-US"/>
        </w:rPr>
        <w:t>/referendum</w:t>
      </w:r>
      <w:r w:rsidRPr="007D5F8E">
        <w:rPr>
          <w:rFonts w:asciiTheme="minorHAnsi" w:hAnsiTheme="minorHAnsi" w:cstheme="minorHAnsi"/>
          <w:sz w:val="24"/>
          <w:szCs w:val="24"/>
          <w:lang w:val="en-US"/>
        </w:rPr>
        <w:t> has been given.</w:t>
      </w:r>
    </w:p>
    <w:p w14:paraId="3AB86871" w14:textId="77777777" w:rsidR="00027F2E" w:rsidRPr="007D5F8E" w:rsidRDefault="00027F2E" w:rsidP="00027F2E">
      <w:pPr>
        <w:numPr>
          <w:ilvl w:val="1"/>
          <w:numId w:val="17"/>
        </w:numPr>
        <w:rPr>
          <w:rFonts w:asciiTheme="minorHAnsi" w:hAnsiTheme="minorHAnsi" w:cstheme="minorHAnsi"/>
          <w:sz w:val="24"/>
          <w:szCs w:val="24"/>
        </w:rPr>
      </w:pPr>
      <w:r w:rsidRPr="007D5F8E">
        <w:rPr>
          <w:rFonts w:asciiTheme="minorHAnsi" w:hAnsiTheme="minorHAnsi" w:cstheme="minorHAnsi"/>
          <w:sz w:val="24"/>
          <w:szCs w:val="24"/>
          <w:lang w:val="en-US"/>
        </w:rPr>
        <w:t>Polling must take place over at least two (2) business days.</w:t>
      </w:r>
    </w:p>
    <w:p w14:paraId="4F8B8919" w14:textId="77777777" w:rsidR="00027F2E" w:rsidRPr="007D5F8E" w:rsidRDefault="00027F2E" w:rsidP="00027F2E">
      <w:pPr>
        <w:numPr>
          <w:ilvl w:val="0"/>
          <w:numId w:val="17"/>
        </w:numPr>
        <w:rPr>
          <w:rFonts w:asciiTheme="minorHAnsi" w:hAnsiTheme="minorHAnsi" w:cstheme="minorHAnsi"/>
          <w:sz w:val="24"/>
          <w:szCs w:val="24"/>
        </w:rPr>
      </w:pPr>
      <w:r w:rsidRPr="007D5F8E">
        <w:rPr>
          <w:rFonts w:asciiTheme="minorHAnsi" w:hAnsiTheme="minorHAnsi" w:cstheme="minorHAnsi"/>
          <w:sz w:val="24"/>
          <w:szCs w:val="24"/>
          <w:lang w:val="en-US"/>
        </w:rPr>
        <w:t>Counting of Ballots</w:t>
      </w:r>
    </w:p>
    <w:p w14:paraId="371759F3" w14:textId="77777777" w:rsidR="00027F2E" w:rsidRPr="007D5F8E" w:rsidRDefault="00027F2E" w:rsidP="00027F2E">
      <w:pPr>
        <w:numPr>
          <w:ilvl w:val="1"/>
          <w:numId w:val="17"/>
        </w:numPr>
        <w:rPr>
          <w:rFonts w:asciiTheme="minorHAnsi" w:hAnsiTheme="minorHAnsi" w:cstheme="minorHAnsi"/>
          <w:sz w:val="24"/>
          <w:szCs w:val="24"/>
        </w:rPr>
      </w:pPr>
      <w:r w:rsidRPr="007D5F8E">
        <w:rPr>
          <w:rFonts w:asciiTheme="minorHAnsi" w:hAnsiTheme="minorHAnsi" w:cstheme="minorHAnsi"/>
          <w:sz w:val="24"/>
          <w:szCs w:val="24"/>
          <w:lang w:val="en-US"/>
        </w:rPr>
        <w:t>The counting of ballots must take place within one (1) business day after the close of polls.</w:t>
      </w:r>
    </w:p>
    <w:p w14:paraId="15E29F43" w14:textId="77777777" w:rsidR="00027F2E" w:rsidRPr="007D5F8E" w:rsidRDefault="00027F2E" w:rsidP="00027F2E">
      <w:pPr>
        <w:rPr>
          <w:rFonts w:asciiTheme="minorHAnsi" w:hAnsiTheme="minorHAnsi" w:cstheme="minorHAnsi"/>
          <w:sz w:val="24"/>
          <w:szCs w:val="24"/>
        </w:rPr>
      </w:pPr>
      <w:r w:rsidRPr="007D5F8E">
        <w:rPr>
          <w:rFonts w:asciiTheme="minorHAnsi" w:hAnsiTheme="minorHAnsi" w:cstheme="minorHAnsi"/>
          <w:sz w:val="24"/>
          <w:szCs w:val="24"/>
          <w:lang w:val="en-US"/>
        </w:rPr>
        <w:t>4.8 Election Nominations and Referendum Sides:</w:t>
      </w:r>
    </w:p>
    <w:p w14:paraId="32049AF7" w14:textId="77777777" w:rsidR="00027F2E" w:rsidRPr="007D5F8E" w:rsidRDefault="00027F2E" w:rsidP="00027F2E">
      <w:pPr>
        <w:numPr>
          <w:ilvl w:val="0"/>
          <w:numId w:val="18"/>
        </w:numPr>
        <w:rPr>
          <w:rFonts w:asciiTheme="minorHAnsi" w:hAnsiTheme="minorHAnsi" w:cstheme="minorHAnsi"/>
          <w:sz w:val="24"/>
          <w:szCs w:val="24"/>
        </w:rPr>
      </w:pPr>
      <w:r w:rsidRPr="007D5F8E">
        <w:rPr>
          <w:rFonts w:asciiTheme="minorHAnsi" w:hAnsiTheme="minorHAnsi" w:cstheme="minorHAnsi"/>
          <w:sz w:val="24"/>
          <w:szCs w:val="24"/>
          <w:lang w:val="en-US"/>
        </w:rPr>
        <w:t>Nominees must be full members of the Society. The Electoral Officer cannot stand for election during their term of office. Members of the</w:t>
      </w:r>
      <w:r w:rsidRPr="000D4D0F">
        <w:rPr>
          <w:rFonts w:asciiTheme="minorHAnsi" w:hAnsiTheme="minorHAnsi" w:cstheme="minorHAnsi"/>
          <w:b/>
          <w:bCs/>
          <w:sz w:val="24"/>
          <w:szCs w:val="24"/>
          <w:lang w:val="en-US"/>
        </w:rPr>
        <w:t xml:space="preserve"> Elections</w:t>
      </w:r>
      <w:r w:rsidRPr="007D5F8E">
        <w:rPr>
          <w:rFonts w:asciiTheme="minorHAnsi" w:hAnsiTheme="minorHAnsi" w:cstheme="minorHAnsi"/>
          <w:sz w:val="24"/>
          <w:szCs w:val="24"/>
          <w:lang w:val="en-US"/>
        </w:rPr>
        <w:t> </w:t>
      </w:r>
      <w:r w:rsidRPr="000D4D0F">
        <w:rPr>
          <w:rFonts w:asciiTheme="minorHAnsi" w:hAnsiTheme="minorHAnsi" w:cstheme="minorHAnsi"/>
          <w:strike/>
          <w:sz w:val="24"/>
          <w:szCs w:val="24"/>
          <w:lang w:val="en-US"/>
        </w:rPr>
        <w:t>Electoral Appeals</w:t>
      </w:r>
      <w:r w:rsidRPr="007D5F8E">
        <w:rPr>
          <w:rFonts w:asciiTheme="minorHAnsi" w:hAnsiTheme="minorHAnsi" w:cstheme="minorHAnsi"/>
          <w:sz w:val="24"/>
          <w:szCs w:val="24"/>
          <w:lang w:val="en-US"/>
        </w:rPr>
        <w:t> Committee and the Stipend Review Committee cannot stand for election during the term of the Graduate Representative Council in which they were appointed.</w:t>
      </w:r>
    </w:p>
    <w:p w14:paraId="75B9D676" w14:textId="77777777" w:rsidR="00027F2E" w:rsidRPr="007D5F8E" w:rsidRDefault="00027F2E" w:rsidP="00027F2E">
      <w:pPr>
        <w:numPr>
          <w:ilvl w:val="0"/>
          <w:numId w:val="18"/>
        </w:numPr>
        <w:rPr>
          <w:rFonts w:asciiTheme="minorHAnsi" w:hAnsiTheme="minorHAnsi" w:cstheme="minorHAnsi"/>
          <w:sz w:val="24"/>
          <w:szCs w:val="24"/>
        </w:rPr>
      </w:pPr>
      <w:r w:rsidRPr="007D5F8E">
        <w:rPr>
          <w:rFonts w:asciiTheme="minorHAnsi" w:hAnsiTheme="minorHAnsi" w:cstheme="minorHAnsi"/>
          <w:sz w:val="24"/>
          <w:szCs w:val="24"/>
          <w:lang w:val="en-US"/>
        </w:rPr>
        <w:t>Nominations must be signed by the nominee, and ten nominators, who must be members of the Society.</w:t>
      </w:r>
    </w:p>
    <w:p w14:paraId="756559CF" w14:textId="77777777" w:rsidR="00027F2E" w:rsidRPr="007D5F8E" w:rsidRDefault="00027F2E" w:rsidP="00027F2E">
      <w:pPr>
        <w:numPr>
          <w:ilvl w:val="0"/>
          <w:numId w:val="18"/>
        </w:numPr>
        <w:rPr>
          <w:rFonts w:asciiTheme="minorHAnsi" w:hAnsiTheme="minorHAnsi" w:cstheme="minorHAnsi"/>
          <w:sz w:val="24"/>
          <w:szCs w:val="24"/>
        </w:rPr>
      </w:pPr>
      <w:r w:rsidRPr="007D5F8E">
        <w:rPr>
          <w:rFonts w:asciiTheme="minorHAnsi" w:hAnsiTheme="minorHAnsi" w:cstheme="minorHAnsi"/>
          <w:sz w:val="24"/>
          <w:szCs w:val="24"/>
          <w:lang w:val="en-US"/>
        </w:rPr>
        <w:t>Nominations must be returned to the Electoral Officer no later than the close of nominations.</w:t>
      </w:r>
    </w:p>
    <w:p w14:paraId="4C335E99" w14:textId="77777777" w:rsidR="00027F2E" w:rsidRPr="007D5F8E" w:rsidRDefault="00027F2E" w:rsidP="00027F2E">
      <w:pPr>
        <w:numPr>
          <w:ilvl w:val="0"/>
          <w:numId w:val="18"/>
        </w:numPr>
        <w:rPr>
          <w:rFonts w:asciiTheme="minorHAnsi" w:hAnsiTheme="minorHAnsi" w:cstheme="minorHAnsi"/>
          <w:sz w:val="24"/>
          <w:szCs w:val="24"/>
        </w:rPr>
      </w:pPr>
      <w:r w:rsidRPr="007D5F8E">
        <w:rPr>
          <w:rFonts w:asciiTheme="minorHAnsi" w:hAnsiTheme="minorHAnsi" w:cstheme="minorHAnsi"/>
          <w:sz w:val="24"/>
          <w:szCs w:val="24"/>
          <w:lang w:val="en-US"/>
        </w:rPr>
        <w:t>People wishing to campaign for a referendum side must register with the Electoral Officer prior to beginning to campaign for that referendum side.</w:t>
      </w:r>
    </w:p>
    <w:p w14:paraId="69C0EBEC" w14:textId="77777777" w:rsidR="00027F2E" w:rsidRPr="007D5F8E" w:rsidRDefault="00027F2E" w:rsidP="00027F2E">
      <w:pPr>
        <w:rPr>
          <w:rFonts w:asciiTheme="minorHAnsi" w:hAnsiTheme="minorHAnsi" w:cstheme="minorHAnsi"/>
          <w:sz w:val="24"/>
          <w:szCs w:val="24"/>
        </w:rPr>
      </w:pPr>
      <w:r w:rsidRPr="007D5F8E">
        <w:rPr>
          <w:rFonts w:asciiTheme="minorHAnsi" w:hAnsiTheme="minorHAnsi" w:cstheme="minorHAnsi"/>
          <w:sz w:val="24"/>
          <w:szCs w:val="24"/>
          <w:lang w:val="en-US"/>
        </w:rPr>
        <w:t>4.9 Voting and Ballots:</w:t>
      </w:r>
    </w:p>
    <w:p w14:paraId="29279C7F" w14:textId="77777777" w:rsidR="00027F2E" w:rsidRPr="007D5F8E" w:rsidRDefault="00027F2E" w:rsidP="00027F2E">
      <w:pPr>
        <w:numPr>
          <w:ilvl w:val="0"/>
          <w:numId w:val="19"/>
        </w:numPr>
        <w:rPr>
          <w:rFonts w:asciiTheme="minorHAnsi" w:hAnsiTheme="minorHAnsi" w:cstheme="minorHAnsi"/>
          <w:sz w:val="24"/>
          <w:szCs w:val="24"/>
        </w:rPr>
      </w:pPr>
      <w:r w:rsidRPr="007D5F8E">
        <w:rPr>
          <w:rFonts w:asciiTheme="minorHAnsi" w:hAnsiTheme="minorHAnsi" w:cstheme="minorHAnsi"/>
          <w:sz w:val="24"/>
          <w:szCs w:val="24"/>
          <w:lang w:val="en-US"/>
        </w:rPr>
        <w:t>Both physical and electronic ballots shall contain the name of the nominees, the positions that they are nominated for, and a place to register a vote. Voting by electronic means will be permitted.</w:t>
      </w:r>
    </w:p>
    <w:p w14:paraId="6FAB6CDB" w14:textId="77777777" w:rsidR="00027F2E" w:rsidRPr="007D5F8E" w:rsidRDefault="00027F2E" w:rsidP="00027F2E">
      <w:pPr>
        <w:numPr>
          <w:ilvl w:val="0"/>
          <w:numId w:val="19"/>
        </w:numPr>
        <w:rPr>
          <w:rFonts w:asciiTheme="minorHAnsi" w:hAnsiTheme="minorHAnsi" w:cstheme="minorHAnsi"/>
          <w:sz w:val="24"/>
          <w:szCs w:val="24"/>
        </w:rPr>
      </w:pPr>
      <w:r w:rsidRPr="007D5F8E">
        <w:rPr>
          <w:rFonts w:asciiTheme="minorHAnsi" w:hAnsiTheme="minorHAnsi" w:cstheme="minorHAnsi"/>
          <w:sz w:val="24"/>
          <w:szCs w:val="24"/>
          <w:lang w:val="en-US"/>
        </w:rPr>
        <w:t>Referenda ballots shall contain the question to be decided and provision for the member to record their vote.</w:t>
      </w:r>
    </w:p>
    <w:p w14:paraId="1E7BFAA8" w14:textId="77777777" w:rsidR="00027F2E" w:rsidRPr="007D5F8E" w:rsidRDefault="00027F2E" w:rsidP="00027F2E">
      <w:pPr>
        <w:numPr>
          <w:ilvl w:val="0"/>
          <w:numId w:val="19"/>
        </w:numPr>
        <w:rPr>
          <w:rFonts w:asciiTheme="minorHAnsi" w:hAnsiTheme="minorHAnsi" w:cstheme="minorHAnsi"/>
          <w:sz w:val="24"/>
          <w:szCs w:val="24"/>
        </w:rPr>
      </w:pPr>
      <w:r w:rsidRPr="007D5F8E">
        <w:rPr>
          <w:rFonts w:asciiTheme="minorHAnsi" w:hAnsiTheme="minorHAnsi" w:cstheme="minorHAnsi"/>
          <w:sz w:val="24"/>
          <w:szCs w:val="24"/>
          <w:lang w:val="en-US"/>
        </w:rPr>
        <w:t>Voting by proxy is not permitted.</w:t>
      </w:r>
    </w:p>
    <w:p w14:paraId="154BC47E" w14:textId="77777777" w:rsidR="00027F2E" w:rsidRPr="007D5F8E" w:rsidRDefault="00027F2E" w:rsidP="00027F2E">
      <w:pPr>
        <w:numPr>
          <w:ilvl w:val="0"/>
          <w:numId w:val="19"/>
        </w:numPr>
        <w:rPr>
          <w:rFonts w:asciiTheme="minorHAnsi" w:hAnsiTheme="minorHAnsi" w:cstheme="minorHAnsi"/>
          <w:sz w:val="24"/>
          <w:szCs w:val="24"/>
        </w:rPr>
      </w:pPr>
      <w:r w:rsidRPr="002978C1">
        <w:rPr>
          <w:rFonts w:asciiTheme="minorHAnsi" w:hAnsiTheme="minorHAnsi" w:cstheme="minorHAnsi"/>
          <w:sz w:val="24"/>
          <w:szCs w:val="24"/>
          <w:lang w:val="en-US"/>
        </w:rPr>
        <w:t>The candidate or referendum side that receives</w:t>
      </w:r>
      <w:r w:rsidRPr="007D5F8E">
        <w:rPr>
          <w:rFonts w:asciiTheme="minorHAnsi" w:hAnsiTheme="minorHAnsi" w:cstheme="minorHAnsi"/>
          <w:b/>
          <w:bCs/>
          <w:sz w:val="24"/>
          <w:szCs w:val="24"/>
          <w:lang w:val="en-US"/>
        </w:rPr>
        <w:t xml:space="preserve"> a plurality of votes (i.e</w:t>
      </w:r>
      <w:r w:rsidRPr="002978C1">
        <w:rPr>
          <w:rFonts w:asciiTheme="minorHAnsi" w:hAnsiTheme="minorHAnsi" w:cstheme="minorHAnsi"/>
          <w:sz w:val="24"/>
          <w:szCs w:val="24"/>
          <w:lang w:val="en-US"/>
        </w:rPr>
        <w:t>., the largest number of votes</w:t>
      </w:r>
      <w:r w:rsidRPr="007D5F8E">
        <w:rPr>
          <w:rFonts w:asciiTheme="minorHAnsi" w:hAnsiTheme="minorHAnsi" w:cstheme="minorHAnsi"/>
          <w:b/>
          <w:bCs/>
          <w:sz w:val="24"/>
          <w:szCs w:val="24"/>
          <w:lang w:val="en-US"/>
        </w:rPr>
        <w:t>) shall be declared elected or deemed passed. </w:t>
      </w:r>
    </w:p>
    <w:p w14:paraId="16BDD7DD" w14:textId="77777777" w:rsidR="00027F2E" w:rsidRPr="007D5F8E" w:rsidRDefault="00027F2E" w:rsidP="00027F2E">
      <w:pPr>
        <w:numPr>
          <w:ilvl w:val="0"/>
          <w:numId w:val="19"/>
        </w:numPr>
        <w:rPr>
          <w:rFonts w:asciiTheme="minorHAnsi" w:hAnsiTheme="minorHAnsi" w:cstheme="minorHAnsi"/>
          <w:sz w:val="24"/>
          <w:szCs w:val="24"/>
        </w:rPr>
      </w:pPr>
      <w:r w:rsidRPr="007D5F8E">
        <w:rPr>
          <w:rFonts w:asciiTheme="minorHAnsi" w:hAnsiTheme="minorHAnsi" w:cstheme="minorHAnsi"/>
          <w:sz w:val="24"/>
          <w:szCs w:val="24"/>
          <w:lang w:val="en-US"/>
        </w:rPr>
        <w:t>Candidates or referendum sides may select a scrutineer to attend the counting of ballots for all voting platforms where this is permitted.</w:t>
      </w:r>
    </w:p>
    <w:p w14:paraId="47A6BF04" w14:textId="6DAA697B" w:rsidR="002978C1" w:rsidRPr="002978C1" w:rsidRDefault="00027F2E" w:rsidP="002978C1">
      <w:pPr>
        <w:pStyle w:val="ListParagraph"/>
        <w:numPr>
          <w:ilvl w:val="1"/>
          <w:numId w:val="25"/>
        </w:numPr>
        <w:rPr>
          <w:rFonts w:asciiTheme="minorHAnsi" w:hAnsiTheme="minorHAnsi" w:cstheme="minorHAnsi"/>
          <w:sz w:val="24"/>
          <w:szCs w:val="24"/>
          <w:lang w:val="en-US"/>
        </w:rPr>
      </w:pPr>
      <w:r w:rsidRPr="002978C1">
        <w:rPr>
          <w:rFonts w:asciiTheme="minorHAnsi" w:hAnsiTheme="minorHAnsi" w:cstheme="minorHAnsi"/>
          <w:sz w:val="24"/>
          <w:szCs w:val="24"/>
          <w:lang w:val="en-US"/>
        </w:rPr>
        <w:t>Preliminary Election and Referendum Results </w:t>
      </w:r>
    </w:p>
    <w:p w14:paraId="0121DC6A" w14:textId="0B117F71" w:rsidR="002978C1" w:rsidRPr="002978C1" w:rsidRDefault="002978C1" w:rsidP="002978C1">
      <w:pPr>
        <w:pStyle w:val="ListParagraph"/>
        <w:numPr>
          <w:ilvl w:val="1"/>
          <w:numId w:val="19"/>
        </w:numPr>
        <w:rPr>
          <w:rFonts w:asciiTheme="minorHAnsi" w:hAnsiTheme="minorHAnsi" w:cstheme="minorHAnsi"/>
          <w:b/>
          <w:bCs/>
          <w:sz w:val="24"/>
          <w:szCs w:val="24"/>
          <w:lang w:val="en-US"/>
        </w:rPr>
      </w:pPr>
      <w:r w:rsidRPr="002978C1">
        <w:rPr>
          <w:rFonts w:asciiTheme="minorHAnsi" w:hAnsiTheme="minorHAnsi" w:cstheme="minorHAnsi"/>
          <w:b/>
          <w:bCs/>
          <w:sz w:val="24"/>
          <w:szCs w:val="24"/>
          <w:lang w:val="en-US"/>
        </w:rPr>
        <w:lastRenderedPageBreak/>
        <w:t>Preliminary results</w:t>
      </w:r>
      <w:r w:rsidRPr="002978C1">
        <w:rPr>
          <w:rFonts w:asciiTheme="minorHAnsi" w:hAnsiTheme="minorHAnsi" w:cstheme="minorHAnsi"/>
          <w:sz w:val="24"/>
          <w:szCs w:val="24"/>
          <w:lang w:val="en-US"/>
        </w:rPr>
        <w:t xml:space="preserve"> </w:t>
      </w:r>
      <w:r w:rsidR="00027F2E" w:rsidRPr="002978C1">
        <w:rPr>
          <w:rFonts w:asciiTheme="minorHAnsi" w:hAnsiTheme="minorHAnsi" w:cstheme="minorHAnsi"/>
          <w:sz w:val="24"/>
          <w:szCs w:val="24"/>
          <w:lang w:val="en-US"/>
        </w:rPr>
        <w:t>shall be posted on one or more of the Society’s public-facing media platforms and made available to the membership electronically within two (2) business days of the close of polling</w:t>
      </w:r>
      <w:r w:rsidR="00027F2E" w:rsidRPr="002978C1">
        <w:rPr>
          <w:rFonts w:asciiTheme="minorHAnsi" w:hAnsiTheme="minorHAnsi" w:cstheme="minorHAnsi"/>
          <w:b/>
          <w:bCs/>
          <w:sz w:val="24"/>
          <w:szCs w:val="24"/>
          <w:lang w:val="en-US"/>
        </w:rPr>
        <w:t>. </w:t>
      </w:r>
    </w:p>
    <w:p w14:paraId="6FFD4163" w14:textId="5BA67053" w:rsidR="00027F2E" w:rsidRPr="002978C1" w:rsidRDefault="00027F2E" w:rsidP="002978C1">
      <w:pPr>
        <w:pStyle w:val="ListParagraph"/>
        <w:numPr>
          <w:ilvl w:val="1"/>
          <w:numId w:val="19"/>
        </w:numPr>
        <w:rPr>
          <w:rFonts w:asciiTheme="minorHAnsi" w:hAnsiTheme="minorHAnsi" w:cstheme="minorHAnsi"/>
          <w:sz w:val="24"/>
          <w:szCs w:val="24"/>
        </w:rPr>
      </w:pPr>
      <w:r w:rsidRPr="002978C1">
        <w:rPr>
          <w:rFonts w:asciiTheme="minorHAnsi" w:hAnsiTheme="minorHAnsi" w:cstheme="minorHAnsi"/>
          <w:sz w:val="24"/>
          <w:szCs w:val="24"/>
          <w:lang w:val="en-US"/>
        </w:rPr>
        <w:t>Official results shall be posted on one or more of the Society’s public-facing media platforms and made available to the membership electronically upon the disposition of any </w:t>
      </w:r>
      <w:r w:rsidRPr="002978C1">
        <w:rPr>
          <w:rFonts w:asciiTheme="minorHAnsi" w:hAnsiTheme="minorHAnsi" w:cstheme="minorHAnsi"/>
          <w:b/>
          <w:bCs/>
          <w:sz w:val="24"/>
          <w:szCs w:val="24"/>
          <w:lang w:val="en-US"/>
        </w:rPr>
        <w:t>complaints</w:t>
      </w:r>
      <w:r w:rsidR="002978C1" w:rsidRPr="002978C1">
        <w:rPr>
          <w:rFonts w:asciiTheme="minorHAnsi" w:hAnsiTheme="minorHAnsi" w:cstheme="minorHAnsi"/>
          <w:sz w:val="24"/>
          <w:szCs w:val="24"/>
          <w:lang w:val="en-US"/>
        </w:rPr>
        <w:t xml:space="preserve"> </w:t>
      </w:r>
      <w:r w:rsidR="002978C1" w:rsidRPr="002978C1">
        <w:rPr>
          <w:rFonts w:asciiTheme="minorHAnsi" w:hAnsiTheme="minorHAnsi" w:cstheme="minorHAnsi"/>
          <w:strike/>
          <w:sz w:val="24"/>
          <w:szCs w:val="24"/>
          <w:lang w:val="en-US"/>
        </w:rPr>
        <w:t>appeals</w:t>
      </w:r>
      <w:r w:rsidRPr="002978C1">
        <w:rPr>
          <w:rFonts w:asciiTheme="minorHAnsi" w:hAnsiTheme="minorHAnsi" w:cstheme="minorHAnsi"/>
          <w:sz w:val="24"/>
          <w:szCs w:val="24"/>
          <w:lang w:val="en-US"/>
        </w:rPr>
        <w:t> </w:t>
      </w:r>
      <w:r w:rsidRPr="002978C1">
        <w:rPr>
          <w:rFonts w:asciiTheme="minorHAnsi" w:hAnsiTheme="minorHAnsi" w:cstheme="minorHAnsi"/>
          <w:b/>
          <w:bCs/>
          <w:sz w:val="24"/>
          <w:szCs w:val="24"/>
          <w:lang w:val="en-US"/>
        </w:rPr>
        <w:t>or after the closing of the complaint</w:t>
      </w:r>
      <w:r w:rsidR="002978C1" w:rsidRPr="002978C1">
        <w:rPr>
          <w:rFonts w:asciiTheme="minorHAnsi" w:hAnsiTheme="minorHAnsi" w:cstheme="minorHAnsi"/>
          <w:b/>
          <w:bCs/>
          <w:sz w:val="24"/>
          <w:szCs w:val="24"/>
          <w:lang w:val="en-US"/>
        </w:rPr>
        <w:t xml:space="preserve"> </w:t>
      </w:r>
      <w:r w:rsidRPr="002978C1">
        <w:rPr>
          <w:rFonts w:asciiTheme="minorHAnsi" w:hAnsiTheme="minorHAnsi" w:cstheme="minorHAnsi"/>
          <w:b/>
          <w:bCs/>
          <w:sz w:val="24"/>
          <w:szCs w:val="24"/>
          <w:lang w:val="en-US"/>
        </w:rPr>
        <w:t>period. </w:t>
      </w:r>
    </w:p>
    <w:p w14:paraId="61C268E6" w14:textId="77777777" w:rsidR="00027F2E" w:rsidRPr="007D5F8E" w:rsidRDefault="00027F2E" w:rsidP="00027F2E">
      <w:pPr>
        <w:rPr>
          <w:rFonts w:asciiTheme="minorHAnsi" w:hAnsiTheme="minorHAnsi" w:cstheme="minorHAnsi"/>
          <w:sz w:val="24"/>
          <w:szCs w:val="24"/>
        </w:rPr>
      </w:pPr>
      <w:r w:rsidRPr="007D5F8E">
        <w:rPr>
          <w:rFonts w:asciiTheme="minorHAnsi" w:hAnsiTheme="minorHAnsi" w:cstheme="minorHAnsi"/>
          <w:sz w:val="24"/>
          <w:szCs w:val="24"/>
          <w:lang w:val="en-US"/>
        </w:rPr>
        <w:t>4.11 Acclamations:</w:t>
      </w:r>
    </w:p>
    <w:p w14:paraId="7A3F3C28" w14:textId="77777777" w:rsidR="00027F2E" w:rsidRPr="002978C1" w:rsidRDefault="00027F2E" w:rsidP="00027F2E">
      <w:pPr>
        <w:numPr>
          <w:ilvl w:val="0"/>
          <w:numId w:val="21"/>
        </w:numPr>
        <w:rPr>
          <w:rFonts w:asciiTheme="minorHAnsi" w:hAnsiTheme="minorHAnsi" w:cstheme="minorHAnsi"/>
          <w:sz w:val="24"/>
          <w:szCs w:val="24"/>
        </w:rPr>
      </w:pPr>
      <w:r w:rsidRPr="002978C1">
        <w:rPr>
          <w:rFonts w:asciiTheme="minorHAnsi" w:hAnsiTheme="minorHAnsi" w:cstheme="minorHAnsi"/>
          <w:sz w:val="24"/>
          <w:szCs w:val="24"/>
          <w:lang w:val="en-US"/>
        </w:rPr>
        <w:t>When a nominee runs unopposed, the acclamation shall be approved through an ordinary resolution of Grad Council or a General Meeting.</w:t>
      </w:r>
    </w:p>
    <w:p w14:paraId="66F3CD5B" w14:textId="77777777" w:rsidR="00027F2E" w:rsidRPr="007D5F8E" w:rsidRDefault="00027F2E" w:rsidP="00027F2E">
      <w:pPr>
        <w:numPr>
          <w:ilvl w:val="0"/>
          <w:numId w:val="21"/>
        </w:numPr>
        <w:rPr>
          <w:rFonts w:asciiTheme="minorHAnsi" w:hAnsiTheme="minorHAnsi" w:cstheme="minorHAnsi"/>
          <w:sz w:val="24"/>
          <w:szCs w:val="24"/>
        </w:rPr>
      </w:pPr>
      <w:r w:rsidRPr="007D5F8E">
        <w:rPr>
          <w:rFonts w:asciiTheme="minorHAnsi" w:hAnsiTheme="minorHAnsi" w:cstheme="minorHAnsi"/>
          <w:b/>
          <w:bCs/>
          <w:sz w:val="24"/>
          <w:szCs w:val="24"/>
          <w:lang w:val="en-US"/>
        </w:rPr>
        <w:t>In the event of a tie vote, the Electoral Officer shall call for a runoff vote during the same meeting, until such time that plurality is reached. </w:t>
      </w:r>
    </w:p>
    <w:p w14:paraId="3219FB98" w14:textId="77777777" w:rsidR="00027F2E" w:rsidRPr="007D5F8E" w:rsidRDefault="00027F2E" w:rsidP="00027F2E">
      <w:pPr>
        <w:rPr>
          <w:rFonts w:asciiTheme="minorHAnsi" w:hAnsiTheme="minorHAnsi" w:cstheme="minorHAnsi"/>
          <w:sz w:val="24"/>
          <w:szCs w:val="24"/>
        </w:rPr>
      </w:pPr>
      <w:r w:rsidRPr="007D5F8E">
        <w:rPr>
          <w:rFonts w:asciiTheme="minorHAnsi" w:hAnsiTheme="minorHAnsi" w:cstheme="minorHAnsi"/>
          <w:sz w:val="24"/>
          <w:szCs w:val="24"/>
          <w:lang w:val="en-US"/>
        </w:rPr>
        <w:t>4.12 In the event that no nomination is received for an Executive Board position during the electoral nomination procedures as outlined in Bylaws 4.1 through 4.10, the following elections</w:t>
      </w:r>
      <w:r w:rsidRPr="007D5F8E">
        <w:rPr>
          <w:rFonts w:asciiTheme="minorHAnsi" w:hAnsiTheme="minorHAnsi" w:cstheme="minorHAnsi"/>
          <w:sz w:val="24"/>
          <w:szCs w:val="24"/>
        </w:rPr>
        <w:t xml:space="preserve"> </w:t>
      </w:r>
      <w:r w:rsidRPr="007D5F8E">
        <w:rPr>
          <w:rFonts w:asciiTheme="minorHAnsi" w:hAnsiTheme="minorHAnsi" w:cstheme="minorHAnsi"/>
          <w:sz w:val="24"/>
          <w:szCs w:val="24"/>
          <w:lang w:val="en-US"/>
        </w:rPr>
        <w:t>procedures will be followed:</w:t>
      </w:r>
    </w:p>
    <w:p w14:paraId="29D5C066" w14:textId="77777777" w:rsidR="00027F2E" w:rsidRPr="007D5F8E" w:rsidRDefault="00027F2E" w:rsidP="00027F2E">
      <w:pPr>
        <w:numPr>
          <w:ilvl w:val="0"/>
          <w:numId w:val="22"/>
        </w:numPr>
        <w:rPr>
          <w:rFonts w:asciiTheme="minorHAnsi" w:hAnsiTheme="minorHAnsi" w:cstheme="minorHAnsi"/>
          <w:sz w:val="24"/>
          <w:szCs w:val="24"/>
        </w:rPr>
      </w:pPr>
      <w:r w:rsidRPr="007D5F8E">
        <w:rPr>
          <w:rFonts w:asciiTheme="minorHAnsi" w:hAnsiTheme="minorHAnsi" w:cstheme="minorHAnsi"/>
          <w:sz w:val="24"/>
          <w:szCs w:val="24"/>
          <w:lang w:val="en-US"/>
        </w:rPr>
        <w:t>The Electoral Officer will issue a call for candidates for any Executive Board positions for which there is no nominee. The call for candidates will be issued via electronic message to all members of the Society and a poster-format notice sent to each academic unit stipulating the process as outlined in Bylaw 4.</w:t>
      </w:r>
      <w:r w:rsidRPr="007D5F8E">
        <w:rPr>
          <w:rFonts w:asciiTheme="minorHAnsi" w:hAnsiTheme="minorHAnsi" w:cstheme="minorHAnsi"/>
          <w:b/>
          <w:bCs/>
          <w:sz w:val="24"/>
          <w:szCs w:val="24"/>
          <w:lang w:val="en-US"/>
        </w:rPr>
        <w:t>12</w:t>
      </w:r>
      <w:r w:rsidRPr="002978C1">
        <w:rPr>
          <w:rFonts w:asciiTheme="minorHAnsi" w:hAnsiTheme="minorHAnsi" w:cstheme="minorHAnsi"/>
          <w:strike/>
          <w:sz w:val="24"/>
          <w:szCs w:val="24"/>
          <w:lang w:val="en-US"/>
        </w:rPr>
        <w:t>1</w:t>
      </w:r>
      <w:r w:rsidRPr="007D5F8E">
        <w:rPr>
          <w:rFonts w:asciiTheme="minorHAnsi" w:hAnsiTheme="minorHAnsi" w:cstheme="minorHAnsi"/>
          <w:sz w:val="24"/>
          <w:szCs w:val="24"/>
          <w:lang w:val="en-US"/>
        </w:rPr>
        <w:t>.b.</w:t>
      </w:r>
    </w:p>
    <w:p w14:paraId="0842DC27" w14:textId="77777777" w:rsidR="00027F2E" w:rsidRPr="007D5F8E" w:rsidRDefault="00027F2E" w:rsidP="00027F2E">
      <w:pPr>
        <w:numPr>
          <w:ilvl w:val="0"/>
          <w:numId w:val="22"/>
        </w:numPr>
        <w:rPr>
          <w:rFonts w:asciiTheme="minorHAnsi" w:hAnsiTheme="minorHAnsi" w:cstheme="minorHAnsi"/>
          <w:sz w:val="24"/>
          <w:szCs w:val="24"/>
        </w:rPr>
      </w:pPr>
      <w:r w:rsidRPr="007D5F8E">
        <w:rPr>
          <w:rFonts w:asciiTheme="minorHAnsi" w:hAnsiTheme="minorHAnsi" w:cstheme="minorHAnsi"/>
          <w:sz w:val="24"/>
          <w:szCs w:val="24"/>
          <w:lang w:val="en-US"/>
        </w:rPr>
        <w:t>Candidates can nominate themselves at the Semi-Annual General Meeting or submit a written statement of candidacy to the Electoral Officer at least one day prior to the Semi-Annual General Meeting.</w:t>
      </w:r>
    </w:p>
    <w:p w14:paraId="08048882" w14:textId="77777777" w:rsidR="00027F2E" w:rsidRPr="007D5F8E" w:rsidRDefault="00027F2E" w:rsidP="00027F2E">
      <w:pPr>
        <w:numPr>
          <w:ilvl w:val="0"/>
          <w:numId w:val="22"/>
        </w:numPr>
        <w:rPr>
          <w:rFonts w:asciiTheme="minorHAnsi" w:hAnsiTheme="minorHAnsi" w:cstheme="minorHAnsi"/>
          <w:sz w:val="24"/>
          <w:szCs w:val="24"/>
        </w:rPr>
      </w:pPr>
      <w:r w:rsidRPr="007D5F8E">
        <w:rPr>
          <w:rFonts w:asciiTheme="minorHAnsi" w:hAnsiTheme="minorHAnsi" w:cstheme="minorHAnsi"/>
          <w:sz w:val="24"/>
          <w:szCs w:val="24"/>
          <w:lang w:val="en-US"/>
        </w:rPr>
        <w:t>If a position is contested, all Society </w:t>
      </w:r>
      <w:r w:rsidRPr="007D5F8E">
        <w:rPr>
          <w:rFonts w:asciiTheme="minorHAnsi" w:hAnsiTheme="minorHAnsi" w:cstheme="minorHAnsi"/>
          <w:b/>
          <w:bCs/>
          <w:sz w:val="24"/>
          <w:szCs w:val="24"/>
          <w:lang w:val="en-US"/>
        </w:rPr>
        <w:t>full </w:t>
      </w:r>
      <w:r w:rsidRPr="007D5F8E">
        <w:rPr>
          <w:rFonts w:asciiTheme="minorHAnsi" w:hAnsiTheme="minorHAnsi" w:cstheme="minorHAnsi"/>
          <w:sz w:val="24"/>
          <w:szCs w:val="24"/>
          <w:lang w:val="en-US"/>
        </w:rPr>
        <w:t>members present at the meeting will vote by secret ballot to decide the winner. </w:t>
      </w:r>
      <w:r w:rsidRPr="007D5F8E">
        <w:rPr>
          <w:rFonts w:asciiTheme="minorHAnsi" w:hAnsiTheme="minorHAnsi" w:cstheme="minorHAnsi"/>
          <w:b/>
          <w:bCs/>
          <w:sz w:val="24"/>
          <w:szCs w:val="24"/>
          <w:lang w:val="en-US"/>
        </w:rPr>
        <w:t>In the event of a tie vote, the Electoral Officer shall call for a runoff vote during the same meeting, until such time that plurality is reached.</w:t>
      </w:r>
      <w:r w:rsidRPr="007D5F8E">
        <w:rPr>
          <w:rFonts w:asciiTheme="minorHAnsi" w:hAnsiTheme="minorHAnsi" w:cstheme="minorHAnsi"/>
          <w:sz w:val="24"/>
          <w:szCs w:val="24"/>
        </w:rPr>
        <w:t> </w:t>
      </w:r>
    </w:p>
    <w:p w14:paraId="30F58984" w14:textId="77777777" w:rsidR="00027F2E" w:rsidRPr="007D5F8E" w:rsidRDefault="00027F2E" w:rsidP="00027F2E">
      <w:pPr>
        <w:numPr>
          <w:ilvl w:val="0"/>
          <w:numId w:val="22"/>
        </w:numPr>
        <w:rPr>
          <w:rFonts w:asciiTheme="minorHAnsi" w:hAnsiTheme="minorHAnsi" w:cstheme="minorHAnsi"/>
          <w:sz w:val="24"/>
          <w:szCs w:val="24"/>
        </w:rPr>
      </w:pPr>
      <w:r w:rsidRPr="007D5F8E">
        <w:rPr>
          <w:rFonts w:asciiTheme="minorHAnsi" w:hAnsiTheme="minorHAnsi" w:cstheme="minorHAnsi"/>
          <w:sz w:val="24"/>
          <w:szCs w:val="24"/>
          <w:lang w:val="en-US"/>
        </w:rPr>
        <w:t>If the position is not contested, all Society full members present will vote by secret ballot to acclaim the candidate. </w:t>
      </w:r>
      <w:r w:rsidRPr="007D5F8E">
        <w:rPr>
          <w:rFonts w:asciiTheme="minorHAnsi" w:hAnsiTheme="minorHAnsi" w:cstheme="minorHAnsi"/>
          <w:b/>
          <w:bCs/>
          <w:sz w:val="24"/>
          <w:szCs w:val="24"/>
          <w:lang w:val="en-US"/>
        </w:rPr>
        <w:t>In the event of a tie vote, the Electoral Officer shall call for a runoff vote during the same meeting, until such time that plurality is reached.</w:t>
      </w:r>
    </w:p>
    <w:p w14:paraId="0A9AA96F" w14:textId="0D73F7DC" w:rsidR="00027F2E" w:rsidRPr="007D5F8E" w:rsidRDefault="00027F2E" w:rsidP="00027F2E">
      <w:pPr>
        <w:numPr>
          <w:ilvl w:val="0"/>
          <w:numId w:val="22"/>
        </w:numPr>
        <w:rPr>
          <w:rFonts w:asciiTheme="minorHAnsi" w:hAnsiTheme="minorHAnsi" w:cstheme="minorHAnsi"/>
          <w:sz w:val="24"/>
          <w:szCs w:val="24"/>
        </w:rPr>
      </w:pPr>
      <w:r w:rsidRPr="007D5F8E">
        <w:rPr>
          <w:rFonts w:asciiTheme="minorHAnsi" w:hAnsiTheme="minorHAnsi" w:cstheme="minorHAnsi"/>
          <w:sz w:val="24"/>
          <w:szCs w:val="24"/>
          <w:lang w:val="en-US"/>
        </w:rPr>
        <w:t>Bylaw 4.1</w:t>
      </w:r>
      <w:r w:rsidRPr="007D5F8E">
        <w:rPr>
          <w:rFonts w:asciiTheme="minorHAnsi" w:hAnsiTheme="minorHAnsi" w:cstheme="minorHAnsi"/>
          <w:b/>
          <w:bCs/>
          <w:sz w:val="24"/>
          <w:szCs w:val="24"/>
          <w:lang w:val="en-US"/>
        </w:rPr>
        <w:t>2</w:t>
      </w:r>
      <w:r w:rsidRPr="002978C1">
        <w:rPr>
          <w:rFonts w:asciiTheme="minorHAnsi" w:hAnsiTheme="minorHAnsi" w:cstheme="minorHAnsi"/>
          <w:strike/>
          <w:sz w:val="24"/>
          <w:szCs w:val="24"/>
          <w:lang w:val="en-US"/>
        </w:rPr>
        <w:t>1</w:t>
      </w:r>
      <w:r w:rsidRPr="007D5F8E">
        <w:rPr>
          <w:rFonts w:asciiTheme="minorHAnsi" w:hAnsiTheme="minorHAnsi" w:cstheme="minorHAnsi"/>
          <w:sz w:val="24"/>
          <w:szCs w:val="24"/>
          <w:lang w:val="en-US"/>
        </w:rPr>
        <w:t> shall only be enacted in cases where one (1) weeks’ notice can be provided before the Semi-Annual General Meeting.</w:t>
      </w:r>
    </w:p>
    <w:p w14:paraId="1252239E" w14:textId="77777777" w:rsidR="006F2FC0" w:rsidRPr="007D5F8E" w:rsidRDefault="006F2FC0" w:rsidP="006F2FC0">
      <w:pPr>
        <w:rPr>
          <w:rFonts w:asciiTheme="minorHAnsi" w:hAnsiTheme="minorHAnsi" w:cstheme="minorHAnsi"/>
          <w:sz w:val="24"/>
          <w:szCs w:val="24"/>
        </w:rPr>
      </w:pPr>
    </w:p>
    <w:sectPr w:rsidR="006F2FC0" w:rsidRPr="007D5F8E" w:rsidSect="006F2FC0">
      <w:pgSz w:w="12240" w:h="15840"/>
      <w:pgMar w:top="1440" w:right="1440" w:bottom="1440" w:left="144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DE5AF" w14:textId="77777777" w:rsidR="00274C1E" w:rsidRDefault="00274C1E" w:rsidP="006F2FC0">
      <w:pPr>
        <w:spacing w:before="0" w:line="240" w:lineRule="auto"/>
      </w:pPr>
      <w:r>
        <w:separator/>
      </w:r>
    </w:p>
  </w:endnote>
  <w:endnote w:type="continuationSeparator" w:id="0">
    <w:p w14:paraId="7F67F608" w14:textId="77777777" w:rsidR="00274C1E" w:rsidRDefault="00274C1E" w:rsidP="006F2FC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1C774" w14:textId="6ABFD830" w:rsidR="006F2FC0" w:rsidRPr="006F2FC0" w:rsidRDefault="006F2FC0" w:rsidP="006F2FC0">
    <w:pPr>
      <w:spacing w:before="0" w:line="240" w:lineRule="auto"/>
      <w:rPr>
        <w:rFonts w:asciiTheme="minorHAnsi" w:hAnsiTheme="minorHAnsi"/>
        <w:sz w:val="16"/>
        <w:szCs w:val="16"/>
      </w:rPr>
    </w:pPr>
    <w:r w:rsidRPr="00481F51">
      <w:rPr>
        <w:rFonts w:asciiTheme="minorHAnsi" w:hAnsiTheme="minorHAnsi"/>
        <w:sz w:val="16"/>
        <w:szCs w:val="16"/>
      </w:rPr>
      <w:t xml:space="preserve">~ Emergency preparedness: In the event a major power or technology failure disrupts the </w:t>
    </w:r>
    <w:r w:rsidR="007E573F">
      <w:rPr>
        <w:rFonts w:asciiTheme="minorHAnsi" w:hAnsiTheme="minorHAnsi"/>
        <w:sz w:val="16"/>
        <w:szCs w:val="16"/>
      </w:rPr>
      <w:t>October 2</w:t>
    </w:r>
    <w:r w:rsidR="00DA3312">
      <w:rPr>
        <w:rFonts w:asciiTheme="minorHAnsi" w:hAnsiTheme="minorHAnsi"/>
        <w:sz w:val="16"/>
        <w:szCs w:val="16"/>
      </w:rPr>
      <w:t>7</w:t>
    </w:r>
    <w:r w:rsidRPr="00481F51">
      <w:rPr>
        <w:rFonts w:asciiTheme="minorHAnsi" w:hAnsiTheme="minorHAnsi"/>
        <w:sz w:val="16"/>
        <w:szCs w:val="16"/>
      </w:rPr>
      <w:t xml:space="preserve"> meeting, the SAGM will be reconvened </w:t>
    </w:r>
    <w:r w:rsidRPr="0067729C">
      <w:rPr>
        <w:rFonts w:asciiTheme="minorHAnsi" w:hAnsiTheme="minorHAnsi"/>
        <w:sz w:val="16"/>
        <w:szCs w:val="16"/>
      </w:rPr>
      <w:t xml:space="preserve">on </w:t>
    </w:r>
    <w:r w:rsidR="007E573F">
      <w:rPr>
        <w:rFonts w:asciiTheme="minorHAnsi" w:hAnsiTheme="minorHAnsi"/>
        <w:sz w:val="16"/>
        <w:szCs w:val="16"/>
      </w:rPr>
      <w:t>October 2</w:t>
    </w:r>
    <w:r w:rsidR="00DA3312">
      <w:rPr>
        <w:rFonts w:asciiTheme="minorHAnsi" w:hAnsiTheme="minorHAnsi"/>
        <w:sz w:val="16"/>
        <w:szCs w:val="16"/>
      </w:rPr>
      <w:t>8</w:t>
    </w:r>
    <w:r w:rsidRPr="0067729C">
      <w:rPr>
        <w:rFonts w:asciiTheme="minorHAnsi" w:hAnsiTheme="minorHAnsi"/>
        <w:sz w:val="16"/>
        <w:szCs w:val="16"/>
      </w:rPr>
      <w:t xml:space="preserve"> at 5 pm.</w:t>
    </w:r>
    <w:r w:rsidRPr="00481F51">
      <w:rPr>
        <w:rFonts w:asciiTheme="minorHAnsi" w:hAnsiTheme="minorHAnsi"/>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C6E9B" w14:textId="77777777" w:rsidR="00274C1E" w:rsidRDefault="00274C1E" w:rsidP="006F2FC0">
      <w:pPr>
        <w:spacing w:before="0" w:line="240" w:lineRule="auto"/>
      </w:pPr>
      <w:r>
        <w:separator/>
      </w:r>
    </w:p>
  </w:footnote>
  <w:footnote w:type="continuationSeparator" w:id="0">
    <w:p w14:paraId="073BCC64" w14:textId="77777777" w:rsidR="00274C1E" w:rsidRDefault="00274C1E" w:rsidP="006F2FC0">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AA8"/>
    <w:multiLevelType w:val="multilevel"/>
    <w:tmpl w:val="0192BA68"/>
    <w:lvl w:ilvl="0">
      <w:start w:val="4"/>
      <w:numFmt w:val="decimal"/>
      <w:lvlText w:val="%1"/>
      <w:lvlJc w:val="left"/>
      <w:pPr>
        <w:ind w:left="360" w:hanging="360"/>
      </w:pPr>
      <w:rPr>
        <w:rFonts w:ascii="Calibri" w:hAnsi="Calibri" w:cs="Calibri" w:hint="default"/>
        <w:i/>
        <w:sz w:val="24"/>
      </w:rPr>
    </w:lvl>
    <w:lvl w:ilvl="1">
      <w:start w:val="6"/>
      <w:numFmt w:val="decimal"/>
      <w:lvlText w:val="%1.%2"/>
      <w:lvlJc w:val="left"/>
      <w:pPr>
        <w:ind w:left="360" w:hanging="360"/>
      </w:pPr>
      <w:rPr>
        <w:rFonts w:ascii="Calibri" w:hAnsi="Calibri" w:cs="Calibri" w:hint="default"/>
        <w:i/>
        <w:sz w:val="24"/>
      </w:rPr>
    </w:lvl>
    <w:lvl w:ilvl="2">
      <w:start w:val="1"/>
      <w:numFmt w:val="decimal"/>
      <w:lvlText w:val="%1.%2.%3"/>
      <w:lvlJc w:val="left"/>
      <w:pPr>
        <w:ind w:left="720" w:hanging="720"/>
      </w:pPr>
      <w:rPr>
        <w:rFonts w:ascii="Calibri" w:hAnsi="Calibri" w:cs="Calibri" w:hint="default"/>
        <w:i/>
        <w:sz w:val="24"/>
      </w:rPr>
    </w:lvl>
    <w:lvl w:ilvl="3">
      <w:start w:val="1"/>
      <w:numFmt w:val="decimal"/>
      <w:lvlText w:val="%1.%2.%3.%4"/>
      <w:lvlJc w:val="left"/>
      <w:pPr>
        <w:ind w:left="1080" w:hanging="1080"/>
      </w:pPr>
      <w:rPr>
        <w:rFonts w:ascii="Calibri" w:hAnsi="Calibri" w:cs="Calibri" w:hint="default"/>
        <w:i/>
        <w:sz w:val="24"/>
      </w:rPr>
    </w:lvl>
    <w:lvl w:ilvl="4">
      <w:start w:val="1"/>
      <w:numFmt w:val="decimal"/>
      <w:lvlText w:val="%1.%2.%3.%4.%5"/>
      <w:lvlJc w:val="left"/>
      <w:pPr>
        <w:ind w:left="1080" w:hanging="1080"/>
      </w:pPr>
      <w:rPr>
        <w:rFonts w:ascii="Calibri" w:hAnsi="Calibri" w:cs="Calibri" w:hint="default"/>
        <w:i/>
        <w:sz w:val="24"/>
      </w:rPr>
    </w:lvl>
    <w:lvl w:ilvl="5">
      <w:start w:val="1"/>
      <w:numFmt w:val="decimal"/>
      <w:lvlText w:val="%1.%2.%3.%4.%5.%6"/>
      <w:lvlJc w:val="left"/>
      <w:pPr>
        <w:ind w:left="1440" w:hanging="1440"/>
      </w:pPr>
      <w:rPr>
        <w:rFonts w:ascii="Calibri" w:hAnsi="Calibri" w:cs="Calibri" w:hint="default"/>
        <w:i/>
        <w:sz w:val="24"/>
      </w:rPr>
    </w:lvl>
    <w:lvl w:ilvl="6">
      <w:start w:val="1"/>
      <w:numFmt w:val="decimal"/>
      <w:lvlText w:val="%1.%2.%3.%4.%5.%6.%7"/>
      <w:lvlJc w:val="left"/>
      <w:pPr>
        <w:ind w:left="1440" w:hanging="1440"/>
      </w:pPr>
      <w:rPr>
        <w:rFonts w:ascii="Calibri" w:hAnsi="Calibri" w:cs="Calibri" w:hint="default"/>
        <w:i/>
        <w:sz w:val="24"/>
      </w:rPr>
    </w:lvl>
    <w:lvl w:ilvl="7">
      <w:start w:val="1"/>
      <w:numFmt w:val="decimal"/>
      <w:lvlText w:val="%1.%2.%3.%4.%5.%6.%7.%8"/>
      <w:lvlJc w:val="left"/>
      <w:pPr>
        <w:ind w:left="1800" w:hanging="1800"/>
      </w:pPr>
      <w:rPr>
        <w:rFonts w:ascii="Calibri" w:hAnsi="Calibri" w:cs="Calibri" w:hint="default"/>
        <w:i/>
        <w:sz w:val="24"/>
      </w:rPr>
    </w:lvl>
    <w:lvl w:ilvl="8">
      <w:start w:val="1"/>
      <w:numFmt w:val="decimal"/>
      <w:lvlText w:val="%1.%2.%3.%4.%5.%6.%7.%8.%9"/>
      <w:lvlJc w:val="left"/>
      <w:pPr>
        <w:ind w:left="1800" w:hanging="1800"/>
      </w:pPr>
      <w:rPr>
        <w:rFonts w:ascii="Calibri" w:hAnsi="Calibri" w:cs="Calibri" w:hint="default"/>
        <w:i/>
        <w:sz w:val="24"/>
      </w:rPr>
    </w:lvl>
  </w:abstractNum>
  <w:abstractNum w:abstractNumId="1" w15:restartNumberingAfterBreak="0">
    <w:nsid w:val="0336511D"/>
    <w:multiLevelType w:val="hybridMultilevel"/>
    <w:tmpl w:val="28A82BE0"/>
    <w:lvl w:ilvl="0" w:tplc="04090019">
      <w:start w:val="1"/>
      <w:numFmt w:val="lowerLetter"/>
      <w:lvlText w:val="%1."/>
      <w:lvlJc w:val="left"/>
      <w:pPr>
        <w:ind w:left="785" w:hanging="360"/>
      </w:p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start w:val="1"/>
      <w:numFmt w:val="lowerLetter"/>
      <w:lvlText w:val="%5."/>
      <w:lvlJc w:val="left"/>
      <w:pPr>
        <w:ind w:left="3665" w:hanging="360"/>
      </w:pPr>
    </w:lvl>
    <w:lvl w:ilvl="5" w:tplc="0409001B">
      <w:start w:val="1"/>
      <w:numFmt w:val="lowerRoman"/>
      <w:lvlText w:val="%6."/>
      <w:lvlJc w:val="right"/>
      <w:pPr>
        <w:ind w:left="4385" w:hanging="180"/>
      </w:pPr>
    </w:lvl>
    <w:lvl w:ilvl="6" w:tplc="0409000F">
      <w:start w:val="1"/>
      <w:numFmt w:val="decimal"/>
      <w:lvlText w:val="%7."/>
      <w:lvlJc w:val="left"/>
      <w:pPr>
        <w:ind w:left="5105" w:hanging="360"/>
      </w:pPr>
    </w:lvl>
    <w:lvl w:ilvl="7" w:tplc="04090019">
      <w:start w:val="1"/>
      <w:numFmt w:val="lowerLetter"/>
      <w:lvlText w:val="%8."/>
      <w:lvlJc w:val="left"/>
      <w:pPr>
        <w:ind w:left="5825" w:hanging="360"/>
      </w:pPr>
    </w:lvl>
    <w:lvl w:ilvl="8" w:tplc="0409001B">
      <w:start w:val="1"/>
      <w:numFmt w:val="lowerRoman"/>
      <w:lvlText w:val="%9."/>
      <w:lvlJc w:val="right"/>
      <w:pPr>
        <w:ind w:left="6545" w:hanging="180"/>
      </w:pPr>
    </w:lvl>
  </w:abstractNum>
  <w:abstractNum w:abstractNumId="2" w15:restartNumberingAfterBreak="0">
    <w:nsid w:val="03AF795D"/>
    <w:multiLevelType w:val="hybridMultilevel"/>
    <w:tmpl w:val="517C5A6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FE44E23"/>
    <w:multiLevelType w:val="hybridMultilevel"/>
    <w:tmpl w:val="895616E6"/>
    <w:lvl w:ilvl="0" w:tplc="E9D2D86E">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9308B14">
      <w:start w:val="1"/>
      <w:numFmt w:val="lowerLetter"/>
      <w:lvlText w:val="%2"/>
      <w:lvlJc w:val="left"/>
      <w:pPr>
        <w:ind w:left="14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E09EA54C">
      <w:start w:val="1"/>
      <w:numFmt w:val="lowerRoman"/>
      <w:lvlText w:val="%3"/>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EAA0A128">
      <w:start w:val="1"/>
      <w:numFmt w:val="decimal"/>
      <w:lvlText w:val="%4"/>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2A4C0B02">
      <w:start w:val="1"/>
      <w:numFmt w:val="lowerLetter"/>
      <w:lvlText w:val="%5"/>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AC1C3982">
      <w:start w:val="1"/>
      <w:numFmt w:val="lowerRoman"/>
      <w:lvlText w:val="%6"/>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81DAF894">
      <w:start w:val="1"/>
      <w:numFmt w:val="decimal"/>
      <w:lvlText w:val="%7"/>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D1CE456A">
      <w:start w:val="1"/>
      <w:numFmt w:val="lowerLetter"/>
      <w:lvlText w:val="%8"/>
      <w:lvlJc w:val="left"/>
      <w:pPr>
        <w:ind w:left="57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80A3E24">
      <w:start w:val="1"/>
      <w:numFmt w:val="lowerRoman"/>
      <w:lvlText w:val="%9"/>
      <w:lvlJc w:val="left"/>
      <w:pPr>
        <w:ind w:left="64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32704BA"/>
    <w:multiLevelType w:val="hybridMultilevel"/>
    <w:tmpl w:val="E24AAB72"/>
    <w:lvl w:ilvl="0" w:tplc="CDDAB8C4">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625770">
      <w:start w:val="1"/>
      <w:numFmt w:val="lowerLetter"/>
      <w:lvlText w:val="%2"/>
      <w:lvlJc w:val="left"/>
      <w:pPr>
        <w:ind w:left="14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AC63D08">
      <w:start w:val="1"/>
      <w:numFmt w:val="lowerRoman"/>
      <w:lvlText w:val="%3"/>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EA3A7526">
      <w:start w:val="1"/>
      <w:numFmt w:val="decimal"/>
      <w:lvlText w:val="%4"/>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CAB4E828">
      <w:start w:val="1"/>
      <w:numFmt w:val="lowerLetter"/>
      <w:lvlText w:val="%5"/>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D526AB24">
      <w:start w:val="1"/>
      <w:numFmt w:val="lowerRoman"/>
      <w:lvlText w:val="%6"/>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1096BA6E">
      <w:start w:val="1"/>
      <w:numFmt w:val="decimal"/>
      <w:lvlText w:val="%7"/>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9E780D82">
      <w:start w:val="1"/>
      <w:numFmt w:val="lowerLetter"/>
      <w:lvlText w:val="%8"/>
      <w:lvlJc w:val="left"/>
      <w:pPr>
        <w:ind w:left="57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AD0C4338">
      <w:start w:val="1"/>
      <w:numFmt w:val="lowerRoman"/>
      <w:lvlText w:val="%9"/>
      <w:lvlJc w:val="left"/>
      <w:pPr>
        <w:ind w:left="64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154B05B7"/>
    <w:multiLevelType w:val="hybridMultilevel"/>
    <w:tmpl w:val="C8BECC36"/>
    <w:lvl w:ilvl="0" w:tplc="33BC12AA">
      <w:start w:val="1"/>
      <w:numFmt w:val="lowerLetter"/>
      <w:lvlText w:val="%1."/>
      <w:lvlJc w:val="left"/>
      <w:pPr>
        <w:ind w:left="785"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4FA3FE0"/>
    <w:multiLevelType w:val="hybridMultilevel"/>
    <w:tmpl w:val="78389308"/>
    <w:lvl w:ilvl="0" w:tplc="28743E66">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AFC71A0">
      <w:start w:val="1"/>
      <w:numFmt w:val="lowerLetter"/>
      <w:lvlText w:val="%2"/>
      <w:lvlJc w:val="left"/>
      <w:pPr>
        <w:ind w:left="14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95160D12">
      <w:start w:val="1"/>
      <w:numFmt w:val="lowerRoman"/>
      <w:lvlText w:val="%3"/>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FDE70D0">
      <w:start w:val="1"/>
      <w:numFmt w:val="decimal"/>
      <w:lvlText w:val="%4"/>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3F74BB76">
      <w:start w:val="1"/>
      <w:numFmt w:val="lowerLetter"/>
      <w:lvlText w:val="%5"/>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18E504">
      <w:start w:val="1"/>
      <w:numFmt w:val="lowerRoman"/>
      <w:lvlText w:val="%6"/>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8B7EF848">
      <w:start w:val="1"/>
      <w:numFmt w:val="decimal"/>
      <w:lvlText w:val="%7"/>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3F8D186">
      <w:start w:val="1"/>
      <w:numFmt w:val="lowerLetter"/>
      <w:lvlText w:val="%8"/>
      <w:lvlJc w:val="left"/>
      <w:pPr>
        <w:ind w:left="57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0D03CDE">
      <w:start w:val="1"/>
      <w:numFmt w:val="lowerRoman"/>
      <w:lvlText w:val="%9"/>
      <w:lvlJc w:val="left"/>
      <w:pPr>
        <w:ind w:left="64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2C684E10"/>
    <w:multiLevelType w:val="hybridMultilevel"/>
    <w:tmpl w:val="50EAA7F8"/>
    <w:lvl w:ilvl="0" w:tplc="04090019">
      <w:start w:val="1"/>
      <w:numFmt w:val="lowerLetter"/>
      <w:lvlText w:val="%1."/>
      <w:lvlJc w:val="left"/>
      <w:pPr>
        <w:ind w:left="72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8" w15:restartNumberingAfterBreak="0">
    <w:nsid w:val="39884433"/>
    <w:multiLevelType w:val="hybridMultilevel"/>
    <w:tmpl w:val="5E681362"/>
    <w:lvl w:ilvl="0" w:tplc="08946E3C">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0ABAAC">
      <w:start w:val="1"/>
      <w:numFmt w:val="lowerLetter"/>
      <w:lvlText w:val="%2"/>
      <w:lvlJc w:val="left"/>
      <w:pPr>
        <w:ind w:left="14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D4AC69AE">
      <w:start w:val="1"/>
      <w:numFmt w:val="lowerRoman"/>
      <w:lvlText w:val="%3"/>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9258B9F6">
      <w:start w:val="1"/>
      <w:numFmt w:val="decimal"/>
      <w:lvlText w:val="%4"/>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BE3CACF6">
      <w:start w:val="1"/>
      <w:numFmt w:val="lowerLetter"/>
      <w:lvlText w:val="%5"/>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DBE0B162">
      <w:start w:val="1"/>
      <w:numFmt w:val="lowerRoman"/>
      <w:lvlText w:val="%6"/>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69101DA4">
      <w:start w:val="1"/>
      <w:numFmt w:val="decimal"/>
      <w:lvlText w:val="%7"/>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356C9EE">
      <w:start w:val="1"/>
      <w:numFmt w:val="lowerLetter"/>
      <w:lvlText w:val="%8"/>
      <w:lvlJc w:val="left"/>
      <w:pPr>
        <w:ind w:left="57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54F48968">
      <w:start w:val="1"/>
      <w:numFmt w:val="lowerRoman"/>
      <w:lvlText w:val="%9"/>
      <w:lvlJc w:val="left"/>
      <w:pPr>
        <w:ind w:left="64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3A976960"/>
    <w:multiLevelType w:val="hybridMultilevel"/>
    <w:tmpl w:val="81CCEBE0"/>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16C19ED"/>
    <w:multiLevelType w:val="multilevel"/>
    <w:tmpl w:val="856A923A"/>
    <w:lvl w:ilvl="0">
      <w:start w:val="1"/>
      <w:numFmt w:val="lowerLetter"/>
      <w:lvlText w:val="%1"/>
      <w:lvlJc w:val="left"/>
      <w:pPr>
        <w:ind w:left="420" w:hanging="420"/>
      </w:pPr>
      <w:rPr>
        <w:rFonts w:hint="default"/>
        <w:b/>
      </w:rPr>
    </w:lvl>
    <w:lvl w:ilvl="1">
      <w:start w:val="10"/>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470B3A3E"/>
    <w:multiLevelType w:val="hybridMultilevel"/>
    <w:tmpl w:val="4DBA6DC4"/>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AAF6F85"/>
    <w:multiLevelType w:val="hybridMultilevel"/>
    <w:tmpl w:val="329860D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CE06449"/>
    <w:multiLevelType w:val="hybridMultilevel"/>
    <w:tmpl w:val="B1F81D72"/>
    <w:lvl w:ilvl="0" w:tplc="148EF71E">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9A89628">
      <w:start w:val="1"/>
      <w:numFmt w:val="lowerLetter"/>
      <w:lvlText w:val="%2"/>
      <w:lvlJc w:val="left"/>
      <w:pPr>
        <w:ind w:left="14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EFAE98AA">
      <w:start w:val="1"/>
      <w:numFmt w:val="lowerRoman"/>
      <w:lvlText w:val="%3"/>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8D02A7A">
      <w:start w:val="1"/>
      <w:numFmt w:val="decimal"/>
      <w:lvlText w:val="%4"/>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F2204DC0">
      <w:start w:val="1"/>
      <w:numFmt w:val="lowerLetter"/>
      <w:lvlText w:val="%5"/>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38046DA6">
      <w:start w:val="1"/>
      <w:numFmt w:val="lowerRoman"/>
      <w:lvlText w:val="%6"/>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E1982BC4">
      <w:start w:val="1"/>
      <w:numFmt w:val="decimal"/>
      <w:lvlText w:val="%7"/>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8250BE18">
      <w:start w:val="1"/>
      <w:numFmt w:val="lowerLetter"/>
      <w:lvlText w:val="%8"/>
      <w:lvlJc w:val="left"/>
      <w:pPr>
        <w:ind w:left="57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331AF1AA">
      <w:start w:val="1"/>
      <w:numFmt w:val="lowerRoman"/>
      <w:lvlText w:val="%9"/>
      <w:lvlJc w:val="left"/>
      <w:pPr>
        <w:ind w:left="64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4D020A87"/>
    <w:multiLevelType w:val="hybridMultilevel"/>
    <w:tmpl w:val="B0C89DD6"/>
    <w:lvl w:ilvl="0" w:tplc="04090019">
      <w:start w:val="1"/>
      <w:numFmt w:val="lowerLetter"/>
      <w:lvlText w:val="%1."/>
      <w:lvlJc w:val="left"/>
      <w:pPr>
        <w:ind w:left="785"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0482F14"/>
    <w:multiLevelType w:val="hybridMultilevel"/>
    <w:tmpl w:val="08446158"/>
    <w:lvl w:ilvl="0" w:tplc="86C818EA">
      <w:start w:val="1"/>
      <w:numFmt w:val="lowerLetter"/>
      <w:lvlText w:val="%1."/>
      <w:lvlJc w:val="left"/>
      <w:pPr>
        <w:ind w:left="785" w:hanging="360"/>
      </w:p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start w:val="1"/>
      <w:numFmt w:val="lowerLetter"/>
      <w:lvlText w:val="%5."/>
      <w:lvlJc w:val="left"/>
      <w:pPr>
        <w:ind w:left="3665" w:hanging="360"/>
      </w:pPr>
    </w:lvl>
    <w:lvl w:ilvl="5" w:tplc="0409001B">
      <w:start w:val="1"/>
      <w:numFmt w:val="lowerRoman"/>
      <w:lvlText w:val="%6."/>
      <w:lvlJc w:val="right"/>
      <w:pPr>
        <w:ind w:left="4385" w:hanging="180"/>
      </w:pPr>
    </w:lvl>
    <w:lvl w:ilvl="6" w:tplc="0409000F">
      <w:start w:val="1"/>
      <w:numFmt w:val="decimal"/>
      <w:lvlText w:val="%7."/>
      <w:lvlJc w:val="left"/>
      <w:pPr>
        <w:ind w:left="5105" w:hanging="360"/>
      </w:pPr>
    </w:lvl>
    <w:lvl w:ilvl="7" w:tplc="04090019">
      <w:start w:val="1"/>
      <w:numFmt w:val="lowerLetter"/>
      <w:lvlText w:val="%8."/>
      <w:lvlJc w:val="left"/>
      <w:pPr>
        <w:ind w:left="5825" w:hanging="360"/>
      </w:pPr>
    </w:lvl>
    <w:lvl w:ilvl="8" w:tplc="0409001B">
      <w:start w:val="1"/>
      <w:numFmt w:val="lowerRoman"/>
      <w:lvlText w:val="%9."/>
      <w:lvlJc w:val="right"/>
      <w:pPr>
        <w:ind w:left="6545" w:hanging="180"/>
      </w:pPr>
    </w:lvl>
  </w:abstractNum>
  <w:abstractNum w:abstractNumId="16" w15:restartNumberingAfterBreak="0">
    <w:nsid w:val="534008B8"/>
    <w:multiLevelType w:val="hybridMultilevel"/>
    <w:tmpl w:val="5554F63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98E57E7"/>
    <w:multiLevelType w:val="hybridMultilevel"/>
    <w:tmpl w:val="AA422F66"/>
    <w:lvl w:ilvl="0" w:tplc="33BC12AA">
      <w:start w:val="1"/>
      <w:numFmt w:val="lowerLetter"/>
      <w:lvlText w:val="%1."/>
      <w:lvlJc w:val="left"/>
      <w:pPr>
        <w:ind w:left="785" w:hanging="360"/>
      </w:pPr>
    </w:lvl>
    <w:lvl w:ilvl="1" w:tplc="FFFFFFFF">
      <w:start w:val="1"/>
      <w:numFmt w:val="lowerLetter"/>
      <w:lvlText w:val="%2."/>
      <w:lvlJc w:val="left"/>
      <w:pPr>
        <w:ind w:left="1505" w:hanging="360"/>
      </w:pPr>
    </w:lvl>
    <w:lvl w:ilvl="2" w:tplc="FFFFFFFF">
      <w:start w:val="1"/>
      <w:numFmt w:val="lowerRoman"/>
      <w:lvlText w:val="%3."/>
      <w:lvlJc w:val="right"/>
      <w:pPr>
        <w:ind w:left="2225" w:hanging="180"/>
      </w:pPr>
    </w:lvl>
    <w:lvl w:ilvl="3" w:tplc="FFFFFFFF">
      <w:start w:val="1"/>
      <w:numFmt w:val="decimal"/>
      <w:lvlText w:val="%4."/>
      <w:lvlJc w:val="left"/>
      <w:pPr>
        <w:ind w:left="2945" w:hanging="360"/>
      </w:pPr>
    </w:lvl>
    <w:lvl w:ilvl="4" w:tplc="FFFFFFFF">
      <w:start w:val="1"/>
      <w:numFmt w:val="lowerLetter"/>
      <w:lvlText w:val="%5."/>
      <w:lvlJc w:val="left"/>
      <w:pPr>
        <w:ind w:left="3665" w:hanging="360"/>
      </w:pPr>
    </w:lvl>
    <w:lvl w:ilvl="5" w:tplc="FFFFFFFF">
      <w:start w:val="1"/>
      <w:numFmt w:val="lowerRoman"/>
      <w:lvlText w:val="%6."/>
      <w:lvlJc w:val="right"/>
      <w:pPr>
        <w:ind w:left="4385" w:hanging="180"/>
      </w:pPr>
    </w:lvl>
    <w:lvl w:ilvl="6" w:tplc="FFFFFFFF">
      <w:start w:val="1"/>
      <w:numFmt w:val="decimal"/>
      <w:lvlText w:val="%7."/>
      <w:lvlJc w:val="left"/>
      <w:pPr>
        <w:ind w:left="5105" w:hanging="360"/>
      </w:pPr>
    </w:lvl>
    <w:lvl w:ilvl="7" w:tplc="FFFFFFFF">
      <w:start w:val="1"/>
      <w:numFmt w:val="lowerLetter"/>
      <w:lvlText w:val="%8."/>
      <w:lvlJc w:val="left"/>
      <w:pPr>
        <w:ind w:left="5825" w:hanging="360"/>
      </w:pPr>
    </w:lvl>
    <w:lvl w:ilvl="8" w:tplc="FFFFFFFF">
      <w:start w:val="1"/>
      <w:numFmt w:val="lowerRoman"/>
      <w:lvlText w:val="%9."/>
      <w:lvlJc w:val="right"/>
      <w:pPr>
        <w:ind w:left="6545" w:hanging="180"/>
      </w:pPr>
    </w:lvl>
  </w:abstractNum>
  <w:abstractNum w:abstractNumId="18" w15:restartNumberingAfterBreak="0">
    <w:nsid w:val="59FF5D70"/>
    <w:multiLevelType w:val="hybridMultilevel"/>
    <w:tmpl w:val="394EE460"/>
    <w:lvl w:ilvl="0" w:tplc="04090019">
      <w:start w:val="1"/>
      <w:numFmt w:val="lowerLetter"/>
      <w:lvlText w:val="%1."/>
      <w:lvlJc w:val="left"/>
      <w:pPr>
        <w:ind w:left="720" w:hanging="360"/>
      </w:pPr>
    </w:lvl>
    <w:lvl w:ilvl="1" w:tplc="F8768990">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B3374D4"/>
    <w:multiLevelType w:val="multilevel"/>
    <w:tmpl w:val="67FE1BA6"/>
    <w:lvl w:ilvl="0">
      <w:start w:val="4"/>
      <w:numFmt w:val="decimal"/>
      <w:lvlText w:val="%1"/>
      <w:lvlJc w:val="left"/>
      <w:pPr>
        <w:ind w:left="360" w:hanging="360"/>
      </w:pPr>
      <w:rPr>
        <w:rFonts w:ascii="Calibri" w:hAnsi="Calibri" w:cs="Calibri" w:hint="default"/>
        <w:i/>
        <w:sz w:val="24"/>
      </w:rPr>
    </w:lvl>
    <w:lvl w:ilvl="1">
      <w:start w:val="4"/>
      <w:numFmt w:val="decimal"/>
      <w:lvlText w:val="%1.%2"/>
      <w:lvlJc w:val="left"/>
      <w:pPr>
        <w:ind w:left="360" w:hanging="360"/>
      </w:pPr>
      <w:rPr>
        <w:rFonts w:ascii="Calibri" w:hAnsi="Calibri" w:cs="Calibri" w:hint="default"/>
        <w:i/>
        <w:sz w:val="24"/>
      </w:rPr>
    </w:lvl>
    <w:lvl w:ilvl="2">
      <w:start w:val="1"/>
      <w:numFmt w:val="decimal"/>
      <w:lvlText w:val="%1.%2.%3"/>
      <w:lvlJc w:val="left"/>
      <w:pPr>
        <w:ind w:left="720" w:hanging="720"/>
      </w:pPr>
      <w:rPr>
        <w:rFonts w:ascii="Calibri" w:hAnsi="Calibri" w:cs="Calibri" w:hint="default"/>
        <w:i/>
        <w:sz w:val="24"/>
      </w:rPr>
    </w:lvl>
    <w:lvl w:ilvl="3">
      <w:start w:val="1"/>
      <w:numFmt w:val="decimal"/>
      <w:lvlText w:val="%1.%2.%3.%4"/>
      <w:lvlJc w:val="left"/>
      <w:pPr>
        <w:ind w:left="1080" w:hanging="1080"/>
      </w:pPr>
      <w:rPr>
        <w:rFonts w:ascii="Calibri" w:hAnsi="Calibri" w:cs="Calibri" w:hint="default"/>
        <w:i/>
        <w:sz w:val="24"/>
      </w:rPr>
    </w:lvl>
    <w:lvl w:ilvl="4">
      <w:start w:val="1"/>
      <w:numFmt w:val="decimal"/>
      <w:lvlText w:val="%1.%2.%3.%4.%5"/>
      <w:lvlJc w:val="left"/>
      <w:pPr>
        <w:ind w:left="1080" w:hanging="1080"/>
      </w:pPr>
      <w:rPr>
        <w:rFonts w:ascii="Calibri" w:hAnsi="Calibri" w:cs="Calibri" w:hint="default"/>
        <w:i/>
        <w:sz w:val="24"/>
      </w:rPr>
    </w:lvl>
    <w:lvl w:ilvl="5">
      <w:start w:val="1"/>
      <w:numFmt w:val="decimal"/>
      <w:lvlText w:val="%1.%2.%3.%4.%5.%6"/>
      <w:lvlJc w:val="left"/>
      <w:pPr>
        <w:ind w:left="1440" w:hanging="1440"/>
      </w:pPr>
      <w:rPr>
        <w:rFonts w:ascii="Calibri" w:hAnsi="Calibri" w:cs="Calibri" w:hint="default"/>
        <w:i/>
        <w:sz w:val="24"/>
      </w:rPr>
    </w:lvl>
    <w:lvl w:ilvl="6">
      <w:start w:val="1"/>
      <w:numFmt w:val="decimal"/>
      <w:lvlText w:val="%1.%2.%3.%4.%5.%6.%7"/>
      <w:lvlJc w:val="left"/>
      <w:pPr>
        <w:ind w:left="1440" w:hanging="1440"/>
      </w:pPr>
      <w:rPr>
        <w:rFonts w:ascii="Calibri" w:hAnsi="Calibri" w:cs="Calibri" w:hint="default"/>
        <w:i/>
        <w:sz w:val="24"/>
      </w:rPr>
    </w:lvl>
    <w:lvl w:ilvl="7">
      <w:start w:val="1"/>
      <w:numFmt w:val="decimal"/>
      <w:lvlText w:val="%1.%2.%3.%4.%5.%6.%7.%8"/>
      <w:lvlJc w:val="left"/>
      <w:pPr>
        <w:ind w:left="1800" w:hanging="1800"/>
      </w:pPr>
      <w:rPr>
        <w:rFonts w:ascii="Calibri" w:hAnsi="Calibri" w:cs="Calibri" w:hint="default"/>
        <w:i/>
        <w:sz w:val="24"/>
      </w:rPr>
    </w:lvl>
    <w:lvl w:ilvl="8">
      <w:start w:val="1"/>
      <w:numFmt w:val="decimal"/>
      <w:lvlText w:val="%1.%2.%3.%4.%5.%6.%7.%8.%9"/>
      <w:lvlJc w:val="left"/>
      <w:pPr>
        <w:ind w:left="1800" w:hanging="1800"/>
      </w:pPr>
      <w:rPr>
        <w:rFonts w:ascii="Calibri" w:hAnsi="Calibri" w:cs="Calibri" w:hint="default"/>
        <w:i/>
        <w:sz w:val="24"/>
      </w:rPr>
    </w:lvl>
  </w:abstractNum>
  <w:abstractNum w:abstractNumId="20" w15:restartNumberingAfterBreak="0">
    <w:nsid w:val="5FE1745C"/>
    <w:multiLevelType w:val="hybridMultilevel"/>
    <w:tmpl w:val="055616B8"/>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2616F3C"/>
    <w:multiLevelType w:val="hybridMultilevel"/>
    <w:tmpl w:val="CF9AE37E"/>
    <w:lvl w:ilvl="0" w:tplc="FC20F1BA">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5E8FCFA">
      <w:start w:val="1"/>
      <w:numFmt w:val="lowerLetter"/>
      <w:lvlText w:val="%2"/>
      <w:lvlJc w:val="left"/>
      <w:pPr>
        <w:ind w:left="1440"/>
      </w:pPr>
      <w:rPr>
        <w:rFonts w:ascii="Calibri" w:eastAsia="Calibri" w:hAnsi="Calibri" w:cs="Calibri"/>
        <w:b w:val="0"/>
        <w:i w:val="0"/>
        <w:strike/>
        <w:dstrike w:val="0"/>
        <w:color w:val="000000"/>
        <w:sz w:val="21"/>
        <w:szCs w:val="21"/>
        <w:u w:val="none" w:color="000000"/>
        <w:bdr w:val="none" w:sz="0" w:space="0" w:color="auto"/>
        <w:shd w:val="clear" w:color="auto" w:fill="auto"/>
        <w:vertAlign w:val="baseline"/>
      </w:rPr>
    </w:lvl>
    <w:lvl w:ilvl="2" w:tplc="CC30EA96">
      <w:start w:val="1"/>
      <w:numFmt w:val="lowerRoman"/>
      <w:lvlText w:val="%3"/>
      <w:lvlJc w:val="left"/>
      <w:pPr>
        <w:ind w:left="2160"/>
      </w:pPr>
      <w:rPr>
        <w:rFonts w:ascii="Calibri" w:eastAsia="Calibri" w:hAnsi="Calibri" w:cs="Calibri"/>
        <w:b w:val="0"/>
        <w:i w:val="0"/>
        <w:strike/>
        <w:dstrike w:val="0"/>
        <w:color w:val="000000"/>
        <w:sz w:val="21"/>
        <w:szCs w:val="21"/>
        <w:u w:val="none" w:color="000000"/>
        <w:bdr w:val="none" w:sz="0" w:space="0" w:color="auto"/>
        <w:shd w:val="clear" w:color="auto" w:fill="auto"/>
        <w:vertAlign w:val="baseline"/>
      </w:rPr>
    </w:lvl>
    <w:lvl w:ilvl="3" w:tplc="1EA8606E">
      <w:start w:val="1"/>
      <w:numFmt w:val="decimal"/>
      <w:lvlText w:val="%4"/>
      <w:lvlJc w:val="left"/>
      <w:pPr>
        <w:ind w:left="2880"/>
      </w:pPr>
      <w:rPr>
        <w:rFonts w:ascii="Calibri" w:eastAsia="Calibri" w:hAnsi="Calibri" w:cs="Calibri"/>
        <w:b w:val="0"/>
        <w:i w:val="0"/>
        <w:strike/>
        <w:dstrike w:val="0"/>
        <w:color w:val="000000"/>
        <w:sz w:val="21"/>
        <w:szCs w:val="21"/>
        <w:u w:val="none" w:color="000000"/>
        <w:bdr w:val="none" w:sz="0" w:space="0" w:color="auto"/>
        <w:shd w:val="clear" w:color="auto" w:fill="auto"/>
        <w:vertAlign w:val="baseline"/>
      </w:rPr>
    </w:lvl>
    <w:lvl w:ilvl="4" w:tplc="CB609D70">
      <w:start w:val="1"/>
      <w:numFmt w:val="lowerLetter"/>
      <w:lvlText w:val="%5"/>
      <w:lvlJc w:val="left"/>
      <w:pPr>
        <w:ind w:left="3600"/>
      </w:pPr>
      <w:rPr>
        <w:rFonts w:ascii="Calibri" w:eastAsia="Calibri" w:hAnsi="Calibri" w:cs="Calibri"/>
        <w:b w:val="0"/>
        <w:i w:val="0"/>
        <w:strike/>
        <w:dstrike w:val="0"/>
        <w:color w:val="000000"/>
        <w:sz w:val="21"/>
        <w:szCs w:val="21"/>
        <w:u w:val="none" w:color="000000"/>
        <w:bdr w:val="none" w:sz="0" w:space="0" w:color="auto"/>
        <w:shd w:val="clear" w:color="auto" w:fill="auto"/>
        <w:vertAlign w:val="baseline"/>
      </w:rPr>
    </w:lvl>
    <w:lvl w:ilvl="5" w:tplc="697E7D5C">
      <w:start w:val="1"/>
      <w:numFmt w:val="lowerRoman"/>
      <w:lvlText w:val="%6"/>
      <w:lvlJc w:val="left"/>
      <w:pPr>
        <w:ind w:left="4320"/>
      </w:pPr>
      <w:rPr>
        <w:rFonts w:ascii="Calibri" w:eastAsia="Calibri" w:hAnsi="Calibri" w:cs="Calibri"/>
        <w:b w:val="0"/>
        <w:i w:val="0"/>
        <w:strike/>
        <w:dstrike w:val="0"/>
        <w:color w:val="000000"/>
        <w:sz w:val="21"/>
        <w:szCs w:val="21"/>
        <w:u w:val="none" w:color="000000"/>
        <w:bdr w:val="none" w:sz="0" w:space="0" w:color="auto"/>
        <w:shd w:val="clear" w:color="auto" w:fill="auto"/>
        <w:vertAlign w:val="baseline"/>
      </w:rPr>
    </w:lvl>
    <w:lvl w:ilvl="6" w:tplc="A1467B02">
      <w:start w:val="1"/>
      <w:numFmt w:val="decimal"/>
      <w:lvlText w:val="%7"/>
      <w:lvlJc w:val="left"/>
      <w:pPr>
        <w:ind w:left="5040"/>
      </w:pPr>
      <w:rPr>
        <w:rFonts w:ascii="Calibri" w:eastAsia="Calibri" w:hAnsi="Calibri" w:cs="Calibri"/>
        <w:b w:val="0"/>
        <w:i w:val="0"/>
        <w:strike/>
        <w:dstrike w:val="0"/>
        <w:color w:val="000000"/>
        <w:sz w:val="21"/>
        <w:szCs w:val="21"/>
        <w:u w:val="none" w:color="000000"/>
        <w:bdr w:val="none" w:sz="0" w:space="0" w:color="auto"/>
        <w:shd w:val="clear" w:color="auto" w:fill="auto"/>
        <w:vertAlign w:val="baseline"/>
      </w:rPr>
    </w:lvl>
    <w:lvl w:ilvl="7" w:tplc="795C34FE">
      <w:start w:val="1"/>
      <w:numFmt w:val="lowerLetter"/>
      <w:lvlText w:val="%8"/>
      <w:lvlJc w:val="left"/>
      <w:pPr>
        <w:ind w:left="5760"/>
      </w:pPr>
      <w:rPr>
        <w:rFonts w:ascii="Calibri" w:eastAsia="Calibri" w:hAnsi="Calibri" w:cs="Calibri"/>
        <w:b w:val="0"/>
        <w:i w:val="0"/>
        <w:strike/>
        <w:dstrike w:val="0"/>
        <w:color w:val="000000"/>
        <w:sz w:val="21"/>
        <w:szCs w:val="21"/>
        <w:u w:val="none" w:color="000000"/>
        <w:bdr w:val="none" w:sz="0" w:space="0" w:color="auto"/>
        <w:shd w:val="clear" w:color="auto" w:fill="auto"/>
        <w:vertAlign w:val="baseline"/>
      </w:rPr>
    </w:lvl>
    <w:lvl w:ilvl="8" w:tplc="4344EEDC">
      <w:start w:val="1"/>
      <w:numFmt w:val="lowerRoman"/>
      <w:lvlText w:val="%9"/>
      <w:lvlJc w:val="left"/>
      <w:pPr>
        <w:ind w:left="6480"/>
      </w:pPr>
      <w:rPr>
        <w:rFonts w:ascii="Calibri" w:eastAsia="Calibri" w:hAnsi="Calibri" w:cs="Calibri"/>
        <w:b w:val="0"/>
        <w:i w:val="0"/>
        <w:strike/>
        <w:dstrike w:val="0"/>
        <w:color w:val="000000"/>
        <w:sz w:val="21"/>
        <w:szCs w:val="21"/>
        <w:u w:val="none" w:color="000000"/>
        <w:bdr w:val="none" w:sz="0" w:space="0" w:color="auto"/>
        <w:shd w:val="clear" w:color="auto" w:fill="auto"/>
        <w:vertAlign w:val="baseline"/>
      </w:rPr>
    </w:lvl>
  </w:abstractNum>
  <w:abstractNum w:abstractNumId="22" w15:restartNumberingAfterBreak="0">
    <w:nsid w:val="6C7E7888"/>
    <w:multiLevelType w:val="hybridMultilevel"/>
    <w:tmpl w:val="F112E86C"/>
    <w:lvl w:ilvl="0" w:tplc="0AF6F388">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7340876">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6AE2758">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27239D8">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60CCA38">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0D65666">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BC21836">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A34B464">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96C8252">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7526759"/>
    <w:multiLevelType w:val="hybridMultilevel"/>
    <w:tmpl w:val="2B001F5A"/>
    <w:lvl w:ilvl="0" w:tplc="0AEC7186">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663508634">
    <w:abstractNumId w:val="16"/>
  </w:num>
  <w:num w:numId="2" w16cid:durableId="2015765162">
    <w:abstractNumId w:val="22"/>
  </w:num>
  <w:num w:numId="3" w16cid:durableId="342514950">
    <w:abstractNumId w:val="4"/>
  </w:num>
  <w:num w:numId="4" w16cid:durableId="27459834">
    <w:abstractNumId w:val="6"/>
  </w:num>
  <w:num w:numId="5" w16cid:durableId="765541667">
    <w:abstractNumId w:val="13"/>
  </w:num>
  <w:num w:numId="6" w16cid:durableId="1448428467">
    <w:abstractNumId w:val="21"/>
  </w:num>
  <w:num w:numId="7" w16cid:durableId="1356273016">
    <w:abstractNumId w:val="3"/>
  </w:num>
  <w:num w:numId="8" w16cid:durableId="1600092379">
    <w:abstractNumId w:val="8"/>
  </w:num>
  <w:num w:numId="9" w16cid:durableId="287130902">
    <w:abstractNumId w:val="11"/>
  </w:num>
  <w:num w:numId="10" w16cid:durableId="15476432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71438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87438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303741">
    <w:abstractNumId w:val="19"/>
  </w:num>
  <w:num w:numId="14" w16cid:durableId="1685017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9968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05675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613085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85036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36938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81977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670784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82138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3894770">
    <w:abstractNumId w:val="1"/>
  </w:num>
  <w:num w:numId="24" w16cid:durableId="1633168926">
    <w:abstractNumId w:val="0"/>
  </w:num>
  <w:num w:numId="25" w16cid:durableId="7859281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FC0"/>
    <w:rsid w:val="0000752A"/>
    <w:rsid w:val="00020014"/>
    <w:rsid w:val="00027F2E"/>
    <w:rsid w:val="00034536"/>
    <w:rsid w:val="0005212E"/>
    <w:rsid w:val="000C3269"/>
    <w:rsid w:val="000D4D0F"/>
    <w:rsid w:val="001047B2"/>
    <w:rsid w:val="001116F2"/>
    <w:rsid w:val="00150BC8"/>
    <w:rsid w:val="00167892"/>
    <w:rsid w:val="0018706E"/>
    <w:rsid w:val="001F59F8"/>
    <w:rsid w:val="0022622E"/>
    <w:rsid w:val="00240A63"/>
    <w:rsid w:val="002470D5"/>
    <w:rsid w:val="00274C1E"/>
    <w:rsid w:val="00287C5F"/>
    <w:rsid w:val="002978C1"/>
    <w:rsid w:val="002A7A60"/>
    <w:rsid w:val="002F476D"/>
    <w:rsid w:val="00312F6E"/>
    <w:rsid w:val="0032445F"/>
    <w:rsid w:val="003433C7"/>
    <w:rsid w:val="003450EC"/>
    <w:rsid w:val="00355D24"/>
    <w:rsid w:val="00381CD6"/>
    <w:rsid w:val="003923FE"/>
    <w:rsid w:val="003A6ACC"/>
    <w:rsid w:val="003F1DCC"/>
    <w:rsid w:val="0040582B"/>
    <w:rsid w:val="0049000E"/>
    <w:rsid w:val="004E7C0E"/>
    <w:rsid w:val="00606FD6"/>
    <w:rsid w:val="00613A1C"/>
    <w:rsid w:val="0065696D"/>
    <w:rsid w:val="006F2FC0"/>
    <w:rsid w:val="007022F9"/>
    <w:rsid w:val="00703A4B"/>
    <w:rsid w:val="00724886"/>
    <w:rsid w:val="00732500"/>
    <w:rsid w:val="007B6377"/>
    <w:rsid w:val="007D5F8E"/>
    <w:rsid w:val="007E573F"/>
    <w:rsid w:val="00813AB3"/>
    <w:rsid w:val="00832E73"/>
    <w:rsid w:val="00871110"/>
    <w:rsid w:val="008B5E00"/>
    <w:rsid w:val="008C1445"/>
    <w:rsid w:val="008C6C16"/>
    <w:rsid w:val="009611D1"/>
    <w:rsid w:val="00983BDB"/>
    <w:rsid w:val="00A01624"/>
    <w:rsid w:val="00A03CA7"/>
    <w:rsid w:val="00A60938"/>
    <w:rsid w:val="00A747D1"/>
    <w:rsid w:val="00AD5981"/>
    <w:rsid w:val="00B34273"/>
    <w:rsid w:val="00B655E1"/>
    <w:rsid w:val="00B977F0"/>
    <w:rsid w:val="00BB383A"/>
    <w:rsid w:val="00BD5870"/>
    <w:rsid w:val="00BE5495"/>
    <w:rsid w:val="00C115FF"/>
    <w:rsid w:val="00C31AF9"/>
    <w:rsid w:val="00C52B53"/>
    <w:rsid w:val="00C70F6E"/>
    <w:rsid w:val="00CF6554"/>
    <w:rsid w:val="00D47710"/>
    <w:rsid w:val="00D60DA2"/>
    <w:rsid w:val="00D7105D"/>
    <w:rsid w:val="00D7653D"/>
    <w:rsid w:val="00D96106"/>
    <w:rsid w:val="00DA3312"/>
    <w:rsid w:val="00E10A49"/>
    <w:rsid w:val="00E333A2"/>
    <w:rsid w:val="00E4091F"/>
    <w:rsid w:val="00E9256F"/>
    <w:rsid w:val="00EA1136"/>
    <w:rsid w:val="00ED1807"/>
    <w:rsid w:val="00F674BC"/>
    <w:rsid w:val="00F76DAC"/>
    <w:rsid w:val="00FA1714"/>
    <w:rsid w:val="00FA261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A5CA9"/>
  <w15:chartTrackingRefBased/>
  <w15:docId w15:val="{73FC4C67-3587-4622-B41C-9B7AEB7E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UVic Normal,BOG Normal"/>
    <w:qFormat/>
    <w:rsid w:val="006F2FC0"/>
    <w:pPr>
      <w:spacing w:before="200" w:after="0" w:line="276" w:lineRule="auto"/>
    </w:pPr>
    <w:rPr>
      <w:rFonts w:ascii="Garamond" w:eastAsiaTheme="minorEastAsia" w:hAnsi="Garamond"/>
      <w:lang w:eastAsia="en-CA"/>
    </w:rPr>
  </w:style>
  <w:style w:type="paragraph" w:styleId="Heading2">
    <w:name w:val="heading 2"/>
    <w:basedOn w:val="Normal"/>
    <w:next w:val="Normal"/>
    <w:link w:val="Heading2Char"/>
    <w:uiPriority w:val="9"/>
    <w:unhideWhenUsed/>
    <w:qFormat/>
    <w:rsid w:val="00355D24"/>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F2FC0"/>
    <w:rPr>
      <w:color w:val="0000FF"/>
      <w:u w:val="single"/>
    </w:rPr>
  </w:style>
  <w:style w:type="paragraph" w:styleId="Title">
    <w:name w:val="Title"/>
    <w:basedOn w:val="Normal"/>
    <w:next w:val="Normal"/>
    <w:link w:val="TitleChar"/>
    <w:uiPriority w:val="10"/>
    <w:qFormat/>
    <w:rsid w:val="006F2FC0"/>
    <w:pPr>
      <w:spacing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6F2FC0"/>
    <w:rPr>
      <w:rFonts w:asciiTheme="majorHAnsi" w:eastAsiaTheme="majorEastAsia" w:hAnsiTheme="majorHAnsi" w:cstheme="majorBidi"/>
      <w:spacing w:val="-10"/>
      <w:sz w:val="56"/>
      <w:szCs w:val="56"/>
      <w:lang w:eastAsia="en-CA"/>
    </w:rPr>
  </w:style>
  <w:style w:type="paragraph" w:customStyle="1" w:styleId="GSSMotion">
    <w:name w:val="GSS Motion"/>
    <w:basedOn w:val="ListParagraph"/>
    <w:link w:val="GSSMotionChar"/>
    <w:qFormat/>
    <w:rsid w:val="006F2FC0"/>
    <w:pPr>
      <w:spacing w:after="120" w:line="240" w:lineRule="auto"/>
    </w:pPr>
    <w:rPr>
      <w:rFonts w:ascii="Calibri Light" w:hAnsi="Calibri Light" w:cs="Calibri Light"/>
      <w:i/>
    </w:rPr>
  </w:style>
  <w:style w:type="character" w:customStyle="1" w:styleId="GSSMotionChar">
    <w:name w:val="GSS Motion Char"/>
    <w:basedOn w:val="DefaultParagraphFont"/>
    <w:link w:val="GSSMotion"/>
    <w:rsid w:val="006F2FC0"/>
    <w:rPr>
      <w:rFonts w:ascii="Calibri Light" w:eastAsiaTheme="minorEastAsia" w:hAnsi="Calibri Light" w:cs="Calibri Light"/>
      <w:i/>
      <w:lang w:eastAsia="en-CA"/>
    </w:rPr>
  </w:style>
  <w:style w:type="paragraph" w:styleId="ListParagraph">
    <w:name w:val="List Paragraph"/>
    <w:aliases w:val="UVic List Paragraph"/>
    <w:basedOn w:val="Normal"/>
    <w:link w:val="ListParagraphChar"/>
    <w:uiPriority w:val="34"/>
    <w:qFormat/>
    <w:rsid w:val="006F2FC0"/>
    <w:pPr>
      <w:ind w:left="720"/>
      <w:contextualSpacing/>
    </w:pPr>
  </w:style>
  <w:style w:type="character" w:customStyle="1" w:styleId="ListParagraphChar">
    <w:name w:val="List Paragraph Char"/>
    <w:aliases w:val="UVic List Paragraph Char"/>
    <w:basedOn w:val="DefaultParagraphFont"/>
    <w:link w:val="ListParagraph"/>
    <w:uiPriority w:val="34"/>
    <w:rsid w:val="006F2FC0"/>
    <w:rPr>
      <w:rFonts w:ascii="Garamond" w:eastAsiaTheme="minorEastAsia" w:hAnsi="Garamond"/>
      <w:lang w:eastAsia="en-CA"/>
    </w:rPr>
  </w:style>
  <w:style w:type="paragraph" w:styleId="Header">
    <w:name w:val="header"/>
    <w:basedOn w:val="Normal"/>
    <w:link w:val="HeaderChar"/>
    <w:uiPriority w:val="99"/>
    <w:unhideWhenUsed/>
    <w:rsid w:val="006F2FC0"/>
    <w:pPr>
      <w:tabs>
        <w:tab w:val="center" w:pos="4680"/>
        <w:tab w:val="right" w:pos="9360"/>
      </w:tabs>
      <w:spacing w:before="0" w:line="240" w:lineRule="auto"/>
    </w:pPr>
  </w:style>
  <w:style w:type="character" w:customStyle="1" w:styleId="HeaderChar">
    <w:name w:val="Header Char"/>
    <w:basedOn w:val="DefaultParagraphFont"/>
    <w:link w:val="Header"/>
    <w:uiPriority w:val="99"/>
    <w:rsid w:val="006F2FC0"/>
    <w:rPr>
      <w:rFonts w:ascii="Garamond" w:eastAsiaTheme="minorEastAsia" w:hAnsi="Garamond"/>
      <w:lang w:eastAsia="en-CA"/>
    </w:rPr>
  </w:style>
  <w:style w:type="paragraph" w:styleId="Footer">
    <w:name w:val="footer"/>
    <w:basedOn w:val="Normal"/>
    <w:link w:val="FooterChar"/>
    <w:uiPriority w:val="99"/>
    <w:unhideWhenUsed/>
    <w:rsid w:val="006F2FC0"/>
    <w:pPr>
      <w:tabs>
        <w:tab w:val="center" w:pos="4680"/>
        <w:tab w:val="right" w:pos="9360"/>
      </w:tabs>
      <w:spacing w:before="0" w:line="240" w:lineRule="auto"/>
    </w:pPr>
  </w:style>
  <w:style w:type="character" w:customStyle="1" w:styleId="FooterChar">
    <w:name w:val="Footer Char"/>
    <w:basedOn w:val="DefaultParagraphFont"/>
    <w:link w:val="Footer"/>
    <w:uiPriority w:val="99"/>
    <w:rsid w:val="006F2FC0"/>
    <w:rPr>
      <w:rFonts w:ascii="Garamond" w:eastAsiaTheme="minorEastAsia" w:hAnsi="Garamond"/>
      <w:lang w:eastAsia="en-CA"/>
    </w:rPr>
  </w:style>
  <w:style w:type="paragraph" w:customStyle="1" w:styleId="paragraph">
    <w:name w:val="paragraph"/>
    <w:basedOn w:val="Normal"/>
    <w:rsid w:val="007325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32500"/>
  </w:style>
  <w:style w:type="character" w:customStyle="1" w:styleId="tabchar">
    <w:name w:val="tabchar"/>
    <w:basedOn w:val="DefaultParagraphFont"/>
    <w:rsid w:val="00732500"/>
  </w:style>
  <w:style w:type="character" w:customStyle="1" w:styleId="eop">
    <w:name w:val="eop"/>
    <w:basedOn w:val="DefaultParagraphFont"/>
    <w:rsid w:val="00732500"/>
  </w:style>
  <w:style w:type="character" w:customStyle="1" w:styleId="Heading2Char">
    <w:name w:val="Heading 2 Char"/>
    <w:basedOn w:val="DefaultParagraphFont"/>
    <w:link w:val="Heading2"/>
    <w:uiPriority w:val="9"/>
    <w:rsid w:val="00355D24"/>
    <w:rPr>
      <w:rFonts w:asciiTheme="majorHAnsi" w:eastAsiaTheme="majorEastAsia" w:hAnsiTheme="majorHAnsi" w:cstheme="majorBidi"/>
      <w:color w:val="2E74B5" w:themeColor="accent1" w:themeShade="BF"/>
      <w:kern w:val="2"/>
      <w:sz w:val="32"/>
      <w:szCs w:val="32"/>
      <w14:ligatures w14:val="standardContextual"/>
    </w:rPr>
  </w:style>
  <w:style w:type="character" w:styleId="UnresolvedMention">
    <w:name w:val="Unresolved Mention"/>
    <w:basedOn w:val="DefaultParagraphFont"/>
    <w:uiPriority w:val="99"/>
    <w:semiHidden/>
    <w:unhideWhenUsed/>
    <w:rsid w:val="00EA1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3488">
      <w:bodyDiv w:val="1"/>
      <w:marLeft w:val="0"/>
      <w:marRight w:val="0"/>
      <w:marTop w:val="0"/>
      <w:marBottom w:val="0"/>
      <w:divBdr>
        <w:top w:val="none" w:sz="0" w:space="0" w:color="auto"/>
        <w:left w:val="none" w:sz="0" w:space="0" w:color="auto"/>
        <w:bottom w:val="none" w:sz="0" w:space="0" w:color="auto"/>
        <w:right w:val="none" w:sz="0" w:space="0" w:color="auto"/>
      </w:divBdr>
      <w:divsChild>
        <w:div w:id="1615986831">
          <w:marLeft w:val="0"/>
          <w:marRight w:val="0"/>
          <w:marTop w:val="0"/>
          <w:marBottom w:val="0"/>
          <w:divBdr>
            <w:top w:val="none" w:sz="0" w:space="0" w:color="auto"/>
            <w:left w:val="none" w:sz="0" w:space="0" w:color="auto"/>
            <w:bottom w:val="none" w:sz="0" w:space="0" w:color="auto"/>
            <w:right w:val="none" w:sz="0" w:space="0" w:color="auto"/>
          </w:divBdr>
        </w:div>
        <w:div w:id="1856572420">
          <w:marLeft w:val="0"/>
          <w:marRight w:val="0"/>
          <w:marTop w:val="0"/>
          <w:marBottom w:val="0"/>
          <w:divBdr>
            <w:top w:val="none" w:sz="0" w:space="0" w:color="auto"/>
            <w:left w:val="none" w:sz="0" w:space="0" w:color="auto"/>
            <w:bottom w:val="none" w:sz="0" w:space="0" w:color="auto"/>
            <w:right w:val="none" w:sz="0" w:space="0" w:color="auto"/>
          </w:divBdr>
        </w:div>
        <w:div w:id="1841306602">
          <w:marLeft w:val="0"/>
          <w:marRight w:val="0"/>
          <w:marTop w:val="0"/>
          <w:marBottom w:val="0"/>
          <w:divBdr>
            <w:top w:val="none" w:sz="0" w:space="0" w:color="auto"/>
            <w:left w:val="none" w:sz="0" w:space="0" w:color="auto"/>
            <w:bottom w:val="none" w:sz="0" w:space="0" w:color="auto"/>
            <w:right w:val="none" w:sz="0" w:space="0" w:color="auto"/>
          </w:divBdr>
        </w:div>
        <w:div w:id="1748186713">
          <w:marLeft w:val="0"/>
          <w:marRight w:val="0"/>
          <w:marTop w:val="0"/>
          <w:marBottom w:val="0"/>
          <w:divBdr>
            <w:top w:val="none" w:sz="0" w:space="0" w:color="auto"/>
            <w:left w:val="none" w:sz="0" w:space="0" w:color="auto"/>
            <w:bottom w:val="none" w:sz="0" w:space="0" w:color="auto"/>
            <w:right w:val="none" w:sz="0" w:space="0" w:color="auto"/>
          </w:divBdr>
        </w:div>
      </w:divsChild>
    </w:div>
    <w:div w:id="48385202">
      <w:bodyDiv w:val="1"/>
      <w:marLeft w:val="0"/>
      <w:marRight w:val="0"/>
      <w:marTop w:val="0"/>
      <w:marBottom w:val="0"/>
      <w:divBdr>
        <w:top w:val="none" w:sz="0" w:space="0" w:color="auto"/>
        <w:left w:val="none" w:sz="0" w:space="0" w:color="auto"/>
        <w:bottom w:val="none" w:sz="0" w:space="0" w:color="auto"/>
        <w:right w:val="none" w:sz="0" w:space="0" w:color="auto"/>
      </w:divBdr>
      <w:divsChild>
        <w:div w:id="1825462348">
          <w:marLeft w:val="0"/>
          <w:marRight w:val="0"/>
          <w:marTop w:val="0"/>
          <w:marBottom w:val="0"/>
          <w:divBdr>
            <w:top w:val="none" w:sz="0" w:space="0" w:color="auto"/>
            <w:left w:val="none" w:sz="0" w:space="0" w:color="auto"/>
            <w:bottom w:val="none" w:sz="0" w:space="0" w:color="auto"/>
            <w:right w:val="none" w:sz="0" w:space="0" w:color="auto"/>
          </w:divBdr>
        </w:div>
        <w:div w:id="153255116">
          <w:marLeft w:val="0"/>
          <w:marRight w:val="0"/>
          <w:marTop w:val="0"/>
          <w:marBottom w:val="0"/>
          <w:divBdr>
            <w:top w:val="none" w:sz="0" w:space="0" w:color="auto"/>
            <w:left w:val="none" w:sz="0" w:space="0" w:color="auto"/>
            <w:bottom w:val="none" w:sz="0" w:space="0" w:color="auto"/>
            <w:right w:val="none" w:sz="0" w:space="0" w:color="auto"/>
          </w:divBdr>
        </w:div>
        <w:div w:id="1398699884">
          <w:marLeft w:val="0"/>
          <w:marRight w:val="0"/>
          <w:marTop w:val="0"/>
          <w:marBottom w:val="0"/>
          <w:divBdr>
            <w:top w:val="none" w:sz="0" w:space="0" w:color="auto"/>
            <w:left w:val="none" w:sz="0" w:space="0" w:color="auto"/>
            <w:bottom w:val="none" w:sz="0" w:space="0" w:color="auto"/>
            <w:right w:val="none" w:sz="0" w:space="0" w:color="auto"/>
          </w:divBdr>
        </w:div>
        <w:div w:id="575020972">
          <w:marLeft w:val="0"/>
          <w:marRight w:val="0"/>
          <w:marTop w:val="0"/>
          <w:marBottom w:val="0"/>
          <w:divBdr>
            <w:top w:val="none" w:sz="0" w:space="0" w:color="auto"/>
            <w:left w:val="none" w:sz="0" w:space="0" w:color="auto"/>
            <w:bottom w:val="none" w:sz="0" w:space="0" w:color="auto"/>
            <w:right w:val="none" w:sz="0" w:space="0" w:color="auto"/>
          </w:divBdr>
        </w:div>
        <w:div w:id="190455463">
          <w:marLeft w:val="0"/>
          <w:marRight w:val="0"/>
          <w:marTop w:val="0"/>
          <w:marBottom w:val="0"/>
          <w:divBdr>
            <w:top w:val="none" w:sz="0" w:space="0" w:color="auto"/>
            <w:left w:val="none" w:sz="0" w:space="0" w:color="auto"/>
            <w:bottom w:val="none" w:sz="0" w:space="0" w:color="auto"/>
            <w:right w:val="none" w:sz="0" w:space="0" w:color="auto"/>
          </w:divBdr>
        </w:div>
      </w:divsChild>
    </w:div>
    <w:div w:id="214246307">
      <w:bodyDiv w:val="1"/>
      <w:marLeft w:val="0"/>
      <w:marRight w:val="0"/>
      <w:marTop w:val="0"/>
      <w:marBottom w:val="0"/>
      <w:divBdr>
        <w:top w:val="none" w:sz="0" w:space="0" w:color="auto"/>
        <w:left w:val="none" w:sz="0" w:space="0" w:color="auto"/>
        <w:bottom w:val="none" w:sz="0" w:space="0" w:color="auto"/>
        <w:right w:val="none" w:sz="0" w:space="0" w:color="auto"/>
      </w:divBdr>
      <w:divsChild>
        <w:div w:id="2020769276">
          <w:marLeft w:val="0"/>
          <w:marRight w:val="0"/>
          <w:marTop w:val="0"/>
          <w:marBottom w:val="0"/>
          <w:divBdr>
            <w:top w:val="none" w:sz="0" w:space="0" w:color="auto"/>
            <w:left w:val="none" w:sz="0" w:space="0" w:color="auto"/>
            <w:bottom w:val="none" w:sz="0" w:space="0" w:color="auto"/>
            <w:right w:val="none" w:sz="0" w:space="0" w:color="auto"/>
          </w:divBdr>
        </w:div>
        <w:div w:id="1236210790">
          <w:marLeft w:val="0"/>
          <w:marRight w:val="0"/>
          <w:marTop w:val="0"/>
          <w:marBottom w:val="0"/>
          <w:divBdr>
            <w:top w:val="none" w:sz="0" w:space="0" w:color="auto"/>
            <w:left w:val="none" w:sz="0" w:space="0" w:color="auto"/>
            <w:bottom w:val="none" w:sz="0" w:space="0" w:color="auto"/>
            <w:right w:val="none" w:sz="0" w:space="0" w:color="auto"/>
          </w:divBdr>
        </w:div>
      </w:divsChild>
    </w:div>
    <w:div w:id="416442747">
      <w:bodyDiv w:val="1"/>
      <w:marLeft w:val="0"/>
      <w:marRight w:val="0"/>
      <w:marTop w:val="0"/>
      <w:marBottom w:val="0"/>
      <w:divBdr>
        <w:top w:val="none" w:sz="0" w:space="0" w:color="auto"/>
        <w:left w:val="none" w:sz="0" w:space="0" w:color="auto"/>
        <w:bottom w:val="none" w:sz="0" w:space="0" w:color="auto"/>
        <w:right w:val="none" w:sz="0" w:space="0" w:color="auto"/>
      </w:divBdr>
      <w:divsChild>
        <w:div w:id="667370769">
          <w:marLeft w:val="0"/>
          <w:marRight w:val="0"/>
          <w:marTop w:val="0"/>
          <w:marBottom w:val="0"/>
          <w:divBdr>
            <w:top w:val="none" w:sz="0" w:space="0" w:color="auto"/>
            <w:left w:val="none" w:sz="0" w:space="0" w:color="auto"/>
            <w:bottom w:val="none" w:sz="0" w:space="0" w:color="auto"/>
            <w:right w:val="none" w:sz="0" w:space="0" w:color="auto"/>
          </w:divBdr>
        </w:div>
        <w:div w:id="962348354">
          <w:marLeft w:val="0"/>
          <w:marRight w:val="0"/>
          <w:marTop w:val="0"/>
          <w:marBottom w:val="0"/>
          <w:divBdr>
            <w:top w:val="none" w:sz="0" w:space="0" w:color="auto"/>
            <w:left w:val="none" w:sz="0" w:space="0" w:color="auto"/>
            <w:bottom w:val="none" w:sz="0" w:space="0" w:color="auto"/>
            <w:right w:val="none" w:sz="0" w:space="0" w:color="auto"/>
          </w:divBdr>
        </w:div>
      </w:divsChild>
    </w:div>
    <w:div w:id="661159036">
      <w:bodyDiv w:val="1"/>
      <w:marLeft w:val="0"/>
      <w:marRight w:val="0"/>
      <w:marTop w:val="0"/>
      <w:marBottom w:val="0"/>
      <w:divBdr>
        <w:top w:val="none" w:sz="0" w:space="0" w:color="auto"/>
        <w:left w:val="none" w:sz="0" w:space="0" w:color="auto"/>
        <w:bottom w:val="none" w:sz="0" w:space="0" w:color="auto"/>
        <w:right w:val="none" w:sz="0" w:space="0" w:color="auto"/>
      </w:divBdr>
      <w:divsChild>
        <w:div w:id="1892883930">
          <w:marLeft w:val="0"/>
          <w:marRight w:val="0"/>
          <w:marTop w:val="0"/>
          <w:marBottom w:val="0"/>
          <w:divBdr>
            <w:top w:val="none" w:sz="0" w:space="0" w:color="auto"/>
            <w:left w:val="none" w:sz="0" w:space="0" w:color="auto"/>
            <w:bottom w:val="none" w:sz="0" w:space="0" w:color="auto"/>
            <w:right w:val="none" w:sz="0" w:space="0" w:color="auto"/>
          </w:divBdr>
        </w:div>
        <w:div w:id="1391074764">
          <w:marLeft w:val="0"/>
          <w:marRight w:val="0"/>
          <w:marTop w:val="0"/>
          <w:marBottom w:val="0"/>
          <w:divBdr>
            <w:top w:val="none" w:sz="0" w:space="0" w:color="auto"/>
            <w:left w:val="none" w:sz="0" w:space="0" w:color="auto"/>
            <w:bottom w:val="none" w:sz="0" w:space="0" w:color="auto"/>
            <w:right w:val="none" w:sz="0" w:space="0" w:color="auto"/>
          </w:divBdr>
        </w:div>
      </w:divsChild>
    </w:div>
    <w:div w:id="938486233">
      <w:bodyDiv w:val="1"/>
      <w:marLeft w:val="0"/>
      <w:marRight w:val="0"/>
      <w:marTop w:val="0"/>
      <w:marBottom w:val="0"/>
      <w:divBdr>
        <w:top w:val="none" w:sz="0" w:space="0" w:color="auto"/>
        <w:left w:val="none" w:sz="0" w:space="0" w:color="auto"/>
        <w:bottom w:val="none" w:sz="0" w:space="0" w:color="auto"/>
        <w:right w:val="none" w:sz="0" w:space="0" w:color="auto"/>
      </w:divBdr>
      <w:divsChild>
        <w:div w:id="532772841">
          <w:marLeft w:val="0"/>
          <w:marRight w:val="0"/>
          <w:marTop w:val="0"/>
          <w:marBottom w:val="0"/>
          <w:divBdr>
            <w:top w:val="none" w:sz="0" w:space="0" w:color="auto"/>
            <w:left w:val="none" w:sz="0" w:space="0" w:color="auto"/>
            <w:bottom w:val="none" w:sz="0" w:space="0" w:color="auto"/>
            <w:right w:val="none" w:sz="0" w:space="0" w:color="auto"/>
          </w:divBdr>
        </w:div>
        <w:div w:id="1524057501">
          <w:marLeft w:val="0"/>
          <w:marRight w:val="0"/>
          <w:marTop w:val="0"/>
          <w:marBottom w:val="0"/>
          <w:divBdr>
            <w:top w:val="none" w:sz="0" w:space="0" w:color="auto"/>
            <w:left w:val="none" w:sz="0" w:space="0" w:color="auto"/>
            <w:bottom w:val="none" w:sz="0" w:space="0" w:color="auto"/>
            <w:right w:val="none" w:sz="0" w:space="0" w:color="auto"/>
          </w:divBdr>
        </w:div>
      </w:divsChild>
    </w:div>
    <w:div w:id="940796793">
      <w:bodyDiv w:val="1"/>
      <w:marLeft w:val="0"/>
      <w:marRight w:val="0"/>
      <w:marTop w:val="0"/>
      <w:marBottom w:val="0"/>
      <w:divBdr>
        <w:top w:val="none" w:sz="0" w:space="0" w:color="auto"/>
        <w:left w:val="none" w:sz="0" w:space="0" w:color="auto"/>
        <w:bottom w:val="none" w:sz="0" w:space="0" w:color="auto"/>
        <w:right w:val="none" w:sz="0" w:space="0" w:color="auto"/>
      </w:divBdr>
      <w:divsChild>
        <w:div w:id="1767529716">
          <w:marLeft w:val="0"/>
          <w:marRight w:val="0"/>
          <w:marTop w:val="0"/>
          <w:marBottom w:val="0"/>
          <w:divBdr>
            <w:top w:val="none" w:sz="0" w:space="0" w:color="auto"/>
            <w:left w:val="none" w:sz="0" w:space="0" w:color="auto"/>
            <w:bottom w:val="none" w:sz="0" w:space="0" w:color="auto"/>
            <w:right w:val="none" w:sz="0" w:space="0" w:color="auto"/>
          </w:divBdr>
        </w:div>
        <w:div w:id="357855187">
          <w:marLeft w:val="0"/>
          <w:marRight w:val="0"/>
          <w:marTop w:val="0"/>
          <w:marBottom w:val="0"/>
          <w:divBdr>
            <w:top w:val="none" w:sz="0" w:space="0" w:color="auto"/>
            <w:left w:val="none" w:sz="0" w:space="0" w:color="auto"/>
            <w:bottom w:val="none" w:sz="0" w:space="0" w:color="auto"/>
            <w:right w:val="none" w:sz="0" w:space="0" w:color="auto"/>
          </w:divBdr>
        </w:div>
        <w:div w:id="550115475">
          <w:marLeft w:val="0"/>
          <w:marRight w:val="0"/>
          <w:marTop w:val="0"/>
          <w:marBottom w:val="0"/>
          <w:divBdr>
            <w:top w:val="none" w:sz="0" w:space="0" w:color="auto"/>
            <w:left w:val="none" w:sz="0" w:space="0" w:color="auto"/>
            <w:bottom w:val="none" w:sz="0" w:space="0" w:color="auto"/>
            <w:right w:val="none" w:sz="0" w:space="0" w:color="auto"/>
          </w:divBdr>
        </w:div>
        <w:div w:id="1008630801">
          <w:marLeft w:val="0"/>
          <w:marRight w:val="0"/>
          <w:marTop w:val="0"/>
          <w:marBottom w:val="0"/>
          <w:divBdr>
            <w:top w:val="none" w:sz="0" w:space="0" w:color="auto"/>
            <w:left w:val="none" w:sz="0" w:space="0" w:color="auto"/>
            <w:bottom w:val="none" w:sz="0" w:space="0" w:color="auto"/>
            <w:right w:val="none" w:sz="0" w:space="0" w:color="auto"/>
          </w:divBdr>
        </w:div>
        <w:div w:id="1227762853">
          <w:marLeft w:val="0"/>
          <w:marRight w:val="0"/>
          <w:marTop w:val="0"/>
          <w:marBottom w:val="0"/>
          <w:divBdr>
            <w:top w:val="none" w:sz="0" w:space="0" w:color="auto"/>
            <w:left w:val="none" w:sz="0" w:space="0" w:color="auto"/>
            <w:bottom w:val="none" w:sz="0" w:space="0" w:color="auto"/>
            <w:right w:val="none" w:sz="0" w:space="0" w:color="auto"/>
          </w:divBdr>
        </w:div>
      </w:divsChild>
    </w:div>
    <w:div w:id="1071931025">
      <w:bodyDiv w:val="1"/>
      <w:marLeft w:val="0"/>
      <w:marRight w:val="0"/>
      <w:marTop w:val="0"/>
      <w:marBottom w:val="0"/>
      <w:divBdr>
        <w:top w:val="none" w:sz="0" w:space="0" w:color="auto"/>
        <w:left w:val="none" w:sz="0" w:space="0" w:color="auto"/>
        <w:bottom w:val="none" w:sz="0" w:space="0" w:color="auto"/>
        <w:right w:val="none" w:sz="0" w:space="0" w:color="auto"/>
      </w:divBdr>
      <w:divsChild>
        <w:div w:id="438917151">
          <w:marLeft w:val="0"/>
          <w:marRight w:val="0"/>
          <w:marTop w:val="0"/>
          <w:marBottom w:val="0"/>
          <w:divBdr>
            <w:top w:val="none" w:sz="0" w:space="0" w:color="auto"/>
            <w:left w:val="none" w:sz="0" w:space="0" w:color="auto"/>
            <w:bottom w:val="none" w:sz="0" w:space="0" w:color="auto"/>
            <w:right w:val="none" w:sz="0" w:space="0" w:color="auto"/>
          </w:divBdr>
        </w:div>
        <w:div w:id="845169623">
          <w:marLeft w:val="0"/>
          <w:marRight w:val="0"/>
          <w:marTop w:val="0"/>
          <w:marBottom w:val="0"/>
          <w:divBdr>
            <w:top w:val="none" w:sz="0" w:space="0" w:color="auto"/>
            <w:left w:val="none" w:sz="0" w:space="0" w:color="auto"/>
            <w:bottom w:val="none" w:sz="0" w:space="0" w:color="auto"/>
            <w:right w:val="none" w:sz="0" w:space="0" w:color="auto"/>
          </w:divBdr>
        </w:div>
        <w:div w:id="1025710010">
          <w:marLeft w:val="0"/>
          <w:marRight w:val="0"/>
          <w:marTop w:val="0"/>
          <w:marBottom w:val="0"/>
          <w:divBdr>
            <w:top w:val="none" w:sz="0" w:space="0" w:color="auto"/>
            <w:left w:val="none" w:sz="0" w:space="0" w:color="auto"/>
            <w:bottom w:val="none" w:sz="0" w:space="0" w:color="auto"/>
            <w:right w:val="none" w:sz="0" w:space="0" w:color="auto"/>
          </w:divBdr>
        </w:div>
      </w:divsChild>
    </w:div>
    <w:div w:id="1304045469">
      <w:bodyDiv w:val="1"/>
      <w:marLeft w:val="0"/>
      <w:marRight w:val="0"/>
      <w:marTop w:val="0"/>
      <w:marBottom w:val="0"/>
      <w:divBdr>
        <w:top w:val="none" w:sz="0" w:space="0" w:color="auto"/>
        <w:left w:val="none" w:sz="0" w:space="0" w:color="auto"/>
        <w:bottom w:val="none" w:sz="0" w:space="0" w:color="auto"/>
        <w:right w:val="none" w:sz="0" w:space="0" w:color="auto"/>
      </w:divBdr>
      <w:divsChild>
        <w:div w:id="438179570">
          <w:marLeft w:val="0"/>
          <w:marRight w:val="0"/>
          <w:marTop w:val="0"/>
          <w:marBottom w:val="0"/>
          <w:divBdr>
            <w:top w:val="none" w:sz="0" w:space="0" w:color="auto"/>
            <w:left w:val="none" w:sz="0" w:space="0" w:color="auto"/>
            <w:bottom w:val="none" w:sz="0" w:space="0" w:color="auto"/>
            <w:right w:val="none" w:sz="0" w:space="0" w:color="auto"/>
          </w:divBdr>
        </w:div>
        <w:div w:id="1387025105">
          <w:marLeft w:val="0"/>
          <w:marRight w:val="0"/>
          <w:marTop w:val="0"/>
          <w:marBottom w:val="0"/>
          <w:divBdr>
            <w:top w:val="none" w:sz="0" w:space="0" w:color="auto"/>
            <w:left w:val="none" w:sz="0" w:space="0" w:color="auto"/>
            <w:bottom w:val="none" w:sz="0" w:space="0" w:color="auto"/>
            <w:right w:val="none" w:sz="0" w:space="0" w:color="auto"/>
          </w:divBdr>
        </w:div>
      </w:divsChild>
    </w:div>
    <w:div w:id="1416324448">
      <w:bodyDiv w:val="1"/>
      <w:marLeft w:val="0"/>
      <w:marRight w:val="0"/>
      <w:marTop w:val="0"/>
      <w:marBottom w:val="0"/>
      <w:divBdr>
        <w:top w:val="none" w:sz="0" w:space="0" w:color="auto"/>
        <w:left w:val="none" w:sz="0" w:space="0" w:color="auto"/>
        <w:bottom w:val="none" w:sz="0" w:space="0" w:color="auto"/>
        <w:right w:val="none" w:sz="0" w:space="0" w:color="auto"/>
      </w:divBdr>
      <w:divsChild>
        <w:div w:id="70658217">
          <w:marLeft w:val="0"/>
          <w:marRight w:val="0"/>
          <w:marTop w:val="0"/>
          <w:marBottom w:val="0"/>
          <w:divBdr>
            <w:top w:val="none" w:sz="0" w:space="0" w:color="auto"/>
            <w:left w:val="none" w:sz="0" w:space="0" w:color="auto"/>
            <w:bottom w:val="none" w:sz="0" w:space="0" w:color="auto"/>
            <w:right w:val="none" w:sz="0" w:space="0" w:color="auto"/>
          </w:divBdr>
        </w:div>
        <w:div w:id="1682201379">
          <w:marLeft w:val="0"/>
          <w:marRight w:val="0"/>
          <w:marTop w:val="0"/>
          <w:marBottom w:val="0"/>
          <w:divBdr>
            <w:top w:val="none" w:sz="0" w:space="0" w:color="auto"/>
            <w:left w:val="none" w:sz="0" w:space="0" w:color="auto"/>
            <w:bottom w:val="none" w:sz="0" w:space="0" w:color="auto"/>
            <w:right w:val="none" w:sz="0" w:space="0" w:color="auto"/>
          </w:divBdr>
        </w:div>
        <w:div w:id="1901331080">
          <w:marLeft w:val="0"/>
          <w:marRight w:val="0"/>
          <w:marTop w:val="0"/>
          <w:marBottom w:val="0"/>
          <w:divBdr>
            <w:top w:val="none" w:sz="0" w:space="0" w:color="auto"/>
            <w:left w:val="none" w:sz="0" w:space="0" w:color="auto"/>
            <w:bottom w:val="none" w:sz="0" w:space="0" w:color="auto"/>
            <w:right w:val="none" w:sz="0" w:space="0" w:color="auto"/>
          </w:divBdr>
        </w:div>
        <w:div w:id="542523508">
          <w:marLeft w:val="0"/>
          <w:marRight w:val="0"/>
          <w:marTop w:val="0"/>
          <w:marBottom w:val="0"/>
          <w:divBdr>
            <w:top w:val="none" w:sz="0" w:space="0" w:color="auto"/>
            <w:left w:val="none" w:sz="0" w:space="0" w:color="auto"/>
            <w:bottom w:val="none" w:sz="0" w:space="0" w:color="auto"/>
            <w:right w:val="none" w:sz="0" w:space="0" w:color="auto"/>
          </w:divBdr>
        </w:div>
        <w:div w:id="1275939230">
          <w:marLeft w:val="0"/>
          <w:marRight w:val="0"/>
          <w:marTop w:val="0"/>
          <w:marBottom w:val="0"/>
          <w:divBdr>
            <w:top w:val="none" w:sz="0" w:space="0" w:color="auto"/>
            <w:left w:val="none" w:sz="0" w:space="0" w:color="auto"/>
            <w:bottom w:val="none" w:sz="0" w:space="0" w:color="auto"/>
            <w:right w:val="none" w:sz="0" w:space="0" w:color="auto"/>
          </w:divBdr>
        </w:div>
        <w:div w:id="1215043997">
          <w:marLeft w:val="0"/>
          <w:marRight w:val="0"/>
          <w:marTop w:val="0"/>
          <w:marBottom w:val="0"/>
          <w:divBdr>
            <w:top w:val="none" w:sz="0" w:space="0" w:color="auto"/>
            <w:left w:val="none" w:sz="0" w:space="0" w:color="auto"/>
            <w:bottom w:val="none" w:sz="0" w:space="0" w:color="auto"/>
            <w:right w:val="none" w:sz="0" w:space="0" w:color="auto"/>
          </w:divBdr>
        </w:div>
        <w:div w:id="489445168">
          <w:marLeft w:val="0"/>
          <w:marRight w:val="0"/>
          <w:marTop w:val="0"/>
          <w:marBottom w:val="0"/>
          <w:divBdr>
            <w:top w:val="none" w:sz="0" w:space="0" w:color="auto"/>
            <w:left w:val="none" w:sz="0" w:space="0" w:color="auto"/>
            <w:bottom w:val="none" w:sz="0" w:space="0" w:color="auto"/>
            <w:right w:val="none" w:sz="0" w:space="0" w:color="auto"/>
          </w:divBdr>
        </w:div>
        <w:div w:id="2070300129">
          <w:marLeft w:val="0"/>
          <w:marRight w:val="0"/>
          <w:marTop w:val="0"/>
          <w:marBottom w:val="0"/>
          <w:divBdr>
            <w:top w:val="none" w:sz="0" w:space="0" w:color="auto"/>
            <w:left w:val="none" w:sz="0" w:space="0" w:color="auto"/>
            <w:bottom w:val="none" w:sz="0" w:space="0" w:color="auto"/>
            <w:right w:val="none" w:sz="0" w:space="0" w:color="auto"/>
          </w:divBdr>
        </w:div>
        <w:div w:id="1387997703">
          <w:marLeft w:val="0"/>
          <w:marRight w:val="0"/>
          <w:marTop w:val="0"/>
          <w:marBottom w:val="0"/>
          <w:divBdr>
            <w:top w:val="none" w:sz="0" w:space="0" w:color="auto"/>
            <w:left w:val="none" w:sz="0" w:space="0" w:color="auto"/>
            <w:bottom w:val="none" w:sz="0" w:space="0" w:color="auto"/>
            <w:right w:val="none" w:sz="0" w:space="0" w:color="auto"/>
          </w:divBdr>
        </w:div>
      </w:divsChild>
    </w:div>
    <w:div w:id="1533685810">
      <w:bodyDiv w:val="1"/>
      <w:marLeft w:val="0"/>
      <w:marRight w:val="0"/>
      <w:marTop w:val="0"/>
      <w:marBottom w:val="0"/>
      <w:divBdr>
        <w:top w:val="none" w:sz="0" w:space="0" w:color="auto"/>
        <w:left w:val="none" w:sz="0" w:space="0" w:color="auto"/>
        <w:bottom w:val="none" w:sz="0" w:space="0" w:color="auto"/>
        <w:right w:val="none" w:sz="0" w:space="0" w:color="auto"/>
      </w:divBdr>
      <w:divsChild>
        <w:div w:id="1112671138">
          <w:marLeft w:val="0"/>
          <w:marRight w:val="0"/>
          <w:marTop w:val="0"/>
          <w:marBottom w:val="0"/>
          <w:divBdr>
            <w:top w:val="none" w:sz="0" w:space="0" w:color="auto"/>
            <w:left w:val="none" w:sz="0" w:space="0" w:color="auto"/>
            <w:bottom w:val="none" w:sz="0" w:space="0" w:color="auto"/>
            <w:right w:val="none" w:sz="0" w:space="0" w:color="auto"/>
          </w:divBdr>
        </w:div>
        <w:div w:id="1537809232">
          <w:marLeft w:val="0"/>
          <w:marRight w:val="0"/>
          <w:marTop w:val="0"/>
          <w:marBottom w:val="0"/>
          <w:divBdr>
            <w:top w:val="none" w:sz="0" w:space="0" w:color="auto"/>
            <w:left w:val="none" w:sz="0" w:space="0" w:color="auto"/>
            <w:bottom w:val="none" w:sz="0" w:space="0" w:color="auto"/>
            <w:right w:val="none" w:sz="0" w:space="0" w:color="auto"/>
          </w:divBdr>
        </w:div>
      </w:divsChild>
    </w:div>
    <w:div w:id="1583443222">
      <w:bodyDiv w:val="1"/>
      <w:marLeft w:val="0"/>
      <w:marRight w:val="0"/>
      <w:marTop w:val="0"/>
      <w:marBottom w:val="0"/>
      <w:divBdr>
        <w:top w:val="none" w:sz="0" w:space="0" w:color="auto"/>
        <w:left w:val="none" w:sz="0" w:space="0" w:color="auto"/>
        <w:bottom w:val="none" w:sz="0" w:space="0" w:color="auto"/>
        <w:right w:val="none" w:sz="0" w:space="0" w:color="auto"/>
      </w:divBdr>
      <w:divsChild>
        <w:div w:id="1377120840">
          <w:marLeft w:val="0"/>
          <w:marRight w:val="0"/>
          <w:marTop w:val="0"/>
          <w:marBottom w:val="0"/>
          <w:divBdr>
            <w:top w:val="none" w:sz="0" w:space="0" w:color="auto"/>
            <w:left w:val="none" w:sz="0" w:space="0" w:color="auto"/>
            <w:bottom w:val="none" w:sz="0" w:space="0" w:color="auto"/>
            <w:right w:val="none" w:sz="0" w:space="0" w:color="auto"/>
          </w:divBdr>
        </w:div>
        <w:div w:id="242952236">
          <w:marLeft w:val="0"/>
          <w:marRight w:val="0"/>
          <w:marTop w:val="0"/>
          <w:marBottom w:val="0"/>
          <w:divBdr>
            <w:top w:val="none" w:sz="0" w:space="0" w:color="auto"/>
            <w:left w:val="none" w:sz="0" w:space="0" w:color="auto"/>
            <w:bottom w:val="none" w:sz="0" w:space="0" w:color="auto"/>
            <w:right w:val="none" w:sz="0" w:space="0" w:color="auto"/>
          </w:divBdr>
        </w:div>
        <w:div w:id="760950092">
          <w:marLeft w:val="0"/>
          <w:marRight w:val="0"/>
          <w:marTop w:val="0"/>
          <w:marBottom w:val="0"/>
          <w:divBdr>
            <w:top w:val="none" w:sz="0" w:space="0" w:color="auto"/>
            <w:left w:val="none" w:sz="0" w:space="0" w:color="auto"/>
            <w:bottom w:val="none" w:sz="0" w:space="0" w:color="auto"/>
            <w:right w:val="none" w:sz="0" w:space="0" w:color="auto"/>
          </w:divBdr>
        </w:div>
      </w:divsChild>
    </w:div>
    <w:div w:id="1654875080">
      <w:bodyDiv w:val="1"/>
      <w:marLeft w:val="0"/>
      <w:marRight w:val="0"/>
      <w:marTop w:val="0"/>
      <w:marBottom w:val="0"/>
      <w:divBdr>
        <w:top w:val="none" w:sz="0" w:space="0" w:color="auto"/>
        <w:left w:val="none" w:sz="0" w:space="0" w:color="auto"/>
        <w:bottom w:val="none" w:sz="0" w:space="0" w:color="auto"/>
        <w:right w:val="none" w:sz="0" w:space="0" w:color="auto"/>
      </w:divBdr>
      <w:divsChild>
        <w:div w:id="1363746312">
          <w:marLeft w:val="0"/>
          <w:marRight w:val="0"/>
          <w:marTop w:val="0"/>
          <w:marBottom w:val="0"/>
          <w:divBdr>
            <w:top w:val="none" w:sz="0" w:space="0" w:color="auto"/>
            <w:left w:val="none" w:sz="0" w:space="0" w:color="auto"/>
            <w:bottom w:val="none" w:sz="0" w:space="0" w:color="auto"/>
            <w:right w:val="none" w:sz="0" w:space="0" w:color="auto"/>
          </w:divBdr>
        </w:div>
        <w:div w:id="923145807">
          <w:marLeft w:val="0"/>
          <w:marRight w:val="0"/>
          <w:marTop w:val="0"/>
          <w:marBottom w:val="0"/>
          <w:divBdr>
            <w:top w:val="none" w:sz="0" w:space="0" w:color="auto"/>
            <w:left w:val="none" w:sz="0" w:space="0" w:color="auto"/>
            <w:bottom w:val="none" w:sz="0" w:space="0" w:color="auto"/>
            <w:right w:val="none" w:sz="0" w:space="0" w:color="auto"/>
          </w:divBdr>
        </w:div>
      </w:divsChild>
    </w:div>
    <w:div w:id="1710036197">
      <w:bodyDiv w:val="1"/>
      <w:marLeft w:val="0"/>
      <w:marRight w:val="0"/>
      <w:marTop w:val="0"/>
      <w:marBottom w:val="0"/>
      <w:divBdr>
        <w:top w:val="none" w:sz="0" w:space="0" w:color="auto"/>
        <w:left w:val="none" w:sz="0" w:space="0" w:color="auto"/>
        <w:bottom w:val="none" w:sz="0" w:space="0" w:color="auto"/>
        <w:right w:val="none" w:sz="0" w:space="0" w:color="auto"/>
      </w:divBdr>
      <w:divsChild>
        <w:div w:id="51854961">
          <w:marLeft w:val="0"/>
          <w:marRight w:val="0"/>
          <w:marTop w:val="0"/>
          <w:marBottom w:val="0"/>
          <w:divBdr>
            <w:top w:val="none" w:sz="0" w:space="0" w:color="auto"/>
            <w:left w:val="none" w:sz="0" w:space="0" w:color="auto"/>
            <w:bottom w:val="none" w:sz="0" w:space="0" w:color="auto"/>
            <w:right w:val="none" w:sz="0" w:space="0" w:color="auto"/>
          </w:divBdr>
        </w:div>
        <w:div w:id="392848156">
          <w:marLeft w:val="0"/>
          <w:marRight w:val="0"/>
          <w:marTop w:val="0"/>
          <w:marBottom w:val="0"/>
          <w:divBdr>
            <w:top w:val="none" w:sz="0" w:space="0" w:color="auto"/>
            <w:left w:val="none" w:sz="0" w:space="0" w:color="auto"/>
            <w:bottom w:val="none" w:sz="0" w:space="0" w:color="auto"/>
            <w:right w:val="none" w:sz="0" w:space="0" w:color="auto"/>
          </w:divBdr>
        </w:div>
        <w:div w:id="1491941736">
          <w:marLeft w:val="0"/>
          <w:marRight w:val="0"/>
          <w:marTop w:val="0"/>
          <w:marBottom w:val="0"/>
          <w:divBdr>
            <w:top w:val="none" w:sz="0" w:space="0" w:color="auto"/>
            <w:left w:val="none" w:sz="0" w:space="0" w:color="auto"/>
            <w:bottom w:val="none" w:sz="0" w:space="0" w:color="auto"/>
            <w:right w:val="none" w:sz="0" w:space="0" w:color="auto"/>
          </w:divBdr>
        </w:div>
        <w:div w:id="1416514705">
          <w:marLeft w:val="0"/>
          <w:marRight w:val="0"/>
          <w:marTop w:val="0"/>
          <w:marBottom w:val="0"/>
          <w:divBdr>
            <w:top w:val="none" w:sz="0" w:space="0" w:color="auto"/>
            <w:left w:val="none" w:sz="0" w:space="0" w:color="auto"/>
            <w:bottom w:val="none" w:sz="0" w:space="0" w:color="auto"/>
            <w:right w:val="none" w:sz="0" w:space="0" w:color="auto"/>
          </w:divBdr>
        </w:div>
      </w:divsChild>
    </w:div>
    <w:div w:id="1718317157">
      <w:bodyDiv w:val="1"/>
      <w:marLeft w:val="0"/>
      <w:marRight w:val="0"/>
      <w:marTop w:val="0"/>
      <w:marBottom w:val="0"/>
      <w:divBdr>
        <w:top w:val="none" w:sz="0" w:space="0" w:color="auto"/>
        <w:left w:val="none" w:sz="0" w:space="0" w:color="auto"/>
        <w:bottom w:val="none" w:sz="0" w:space="0" w:color="auto"/>
        <w:right w:val="none" w:sz="0" w:space="0" w:color="auto"/>
      </w:divBdr>
      <w:divsChild>
        <w:div w:id="780488908">
          <w:marLeft w:val="0"/>
          <w:marRight w:val="0"/>
          <w:marTop w:val="0"/>
          <w:marBottom w:val="0"/>
          <w:divBdr>
            <w:top w:val="none" w:sz="0" w:space="0" w:color="auto"/>
            <w:left w:val="none" w:sz="0" w:space="0" w:color="auto"/>
            <w:bottom w:val="none" w:sz="0" w:space="0" w:color="auto"/>
            <w:right w:val="none" w:sz="0" w:space="0" w:color="auto"/>
          </w:divBdr>
        </w:div>
        <w:div w:id="1374504735">
          <w:marLeft w:val="0"/>
          <w:marRight w:val="0"/>
          <w:marTop w:val="0"/>
          <w:marBottom w:val="0"/>
          <w:divBdr>
            <w:top w:val="none" w:sz="0" w:space="0" w:color="auto"/>
            <w:left w:val="none" w:sz="0" w:space="0" w:color="auto"/>
            <w:bottom w:val="none" w:sz="0" w:space="0" w:color="auto"/>
            <w:right w:val="none" w:sz="0" w:space="0" w:color="auto"/>
          </w:divBdr>
        </w:div>
        <w:div w:id="475220541">
          <w:marLeft w:val="0"/>
          <w:marRight w:val="0"/>
          <w:marTop w:val="0"/>
          <w:marBottom w:val="0"/>
          <w:divBdr>
            <w:top w:val="none" w:sz="0" w:space="0" w:color="auto"/>
            <w:left w:val="none" w:sz="0" w:space="0" w:color="auto"/>
            <w:bottom w:val="none" w:sz="0" w:space="0" w:color="auto"/>
            <w:right w:val="none" w:sz="0" w:space="0" w:color="auto"/>
          </w:divBdr>
        </w:div>
        <w:div w:id="345988885">
          <w:marLeft w:val="0"/>
          <w:marRight w:val="0"/>
          <w:marTop w:val="0"/>
          <w:marBottom w:val="0"/>
          <w:divBdr>
            <w:top w:val="none" w:sz="0" w:space="0" w:color="auto"/>
            <w:left w:val="none" w:sz="0" w:space="0" w:color="auto"/>
            <w:bottom w:val="none" w:sz="0" w:space="0" w:color="auto"/>
            <w:right w:val="none" w:sz="0" w:space="0" w:color="auto"/>
          </w:divBdr>
        </w:div>
        <w:div w:id="1057625431">
          <w:marLeft w:val="0"/>
          <w:marRight w:val="0"/>
          <w:marTop w:val="0"/>
          <w:marBottom w:val="0"/>
          <w:divBdr>
            <w:top w:val="none" w:sz="0" w:space="0" w:color="auto"/>
            <w:left w:val="none" w:sz="0" w:space="0" w:color="auto"/>
            <w:bottom w:val="none" w:sz="0" w:space="0" w:color="auto"/>
            <w:right w:val="none" w:sz="0" w:space="0" w:color="auto"/>
          </w:divBdr>
        </w:div>
        <w:div w:id="1269001299">
          <w:marLeft w:val="0"/>
          <w:marRight w:val="0"/>
          <w:marTop w:val="0"/>
          <w:marBottom w:val="0"/>
          <w:divBdr>
            <w:top w:val="none" w:sz="0" w:space="0" w:color="auto"/>
            <w:left w:val="none" w:sz="0" w:space="0" w:color="auto"/>
            <w:bottom w:val="none" w:sz="0" w:space="0" w:color="auto"/>
            <w:right w:val="none" w:sz="0" w:space="0" w:color="auto"/>
          </w:divBdr>
        </w:div>
        <w:div w:id="1401563972">
          <w:marLeft w:val="0"/>
          <w:marRight w:val="0"/>
          <w:marTop w:val="0"/>
          <w:marBottom w:val="0"/>
          <w:divBdr>
            <w:top w:val="none" w:sz="0" w:space="0" w:color="auto"/>
            <w:left w:val="none" w:sz="0" w:space="0" w:color="auto"/>
            <w:bottom w:val="none" w:sz="0" w:space="0" w:color="auto"/>
            <w:right w:val="none" w:sz="0" w:space="0" w:color="auto"/>
          </w:divBdr>
        </w:div>
      </w:divsChild>
    </w:div>
    <w:div w:id="1831404335">
      <w:bodyDiv w:val="1"/>
      <w:marLeft w:val="0"/>
      <w:marRight w:val="0"/>
      <w:marTop w:val="0"/>
      <w:marBottom w:val="0"/>
      <w:divBdr>
        <w:top w:val="none" w:sz="0" w:space="0" w:color="auto"/>
        <w:left w:val="none" w:sz="0" w:space="0" w:color="auto"/>
        <w:bottom w:val="none" w:sz="0" w:space="0" w:color="auto"/>
        <w:right w:val="none" w:sz="0" w:space="0" w:color="auto"/>
      </w:divBdr>
      <w:divsChild>
        <w:div w:id="289021468">
          <w:marLeft w:val="0"/>
          <w:marRight w:val="0"/>
          <w:marTop w:val="0"/>
          <w:marBottom w:val="0"/>
          <w:divBdr>
            <w:top w:val="none" w:sz="0" w:space="0" w:color="auto"/>
            <w:left w:val="none" w:sz="0" w:space="0" w:color="auto"/>
            <w:bottom w:val="none" w:sz="0" w:space="0" w:color="auto"/>
            <w:right w:val="none" w:sz="0" w:space="0" w:color="auto"/>
          </w:divBdr>
        </w:div>
        <w:div w:id="931280512">
          <w:marLeft w:val="0"/>
          <w:marRight w:val="0"/>
          <w:marTop w:val="0"/>
          <w:marBottom w:val="0"/>
          <w:divBdr>
            <w:top w:val="none" w:sz="0" w:space="0" w:color="auto"/>
            <w:left w:val="none" w:sz="0" w:space="0" w:color="auto"/>
            <w:bottom w:val="none" w:sz="0" w:space="0" w:color="auto"/>
            <w:right w:val="none" w:sz="0" w:space="0" w:color="auto"/>
          </w:divBdr>
        </w:div>
      </w:divsChild>
    </w:div>
    <w:div w:id="1927953154">
      <w:bodyDiv w:val="1"/>
      <w:marLeft w:val="0"/>
      <w:marRight w:val="0"/>
      <w:marTop w:val="0"/>
      <w:marBottom w:val="0"/>
      <w:divBdr>
        <w:top w:val="none" w:sz="0" w:space="0" w:color="auto"/>
        <w:left w:val="none" w:sz="0" w:space="0" w:color="auto"/>
        <w:bottom w:val="none" w:sz="0" w:space="0" w:color="auto"/>
        <w:right w:val="none" w:sz="0" w:space="0" w:color="auto"/>
      </w:divBdr>
      <w:divsChild>
        <w:div w:id="1550605999">
          <w:marLeft w:val="0"/>
          <w:marRight w:val="0"/>
          <w:marTop w:val="0"/>
          <w:marBottom w:val="0"/>
          <w:divBdr>
            <w:top w:val="none" w:sz="0" w:space="0" w:color="auto"/>
            <w:left w:val="none" w:sz="0" w:space="0" w:color="auto"/>
            <w:bottom w:val="none" w:sz="0" w:space="0" w:color="auto"/>
            <w:right w:val="none" w:sz="0" w:space="0" w:color="auto"/>
          </w:divBdr>
        </w:div>
        <w:div w:id="2105834377">
          <w:marLeft w:val="0"/>
          <w:marRight w:val="0"/>
          <w:marTop w:val="0"/>
          <w:marBottom w:val="0"/>
          <w:divBdr>
            <w:top w:val="none" w:sz="0" w:space="0" w:color="auto"/>
            <w:left w:val="none" w:sz="0" w:space="0" w:color="auto"/>
            <w:bottom w:val="none" w:sz="0" w:space="0" w:color="auto"/>
            <w:right w:val="none" w:sz="0" w:space="0" w:color="auto"/>
          </w:divBdr>
        </w:div>
      </w:divsChild>
    </w:div>
    <w:div w:id="1927957652">
      <w:bodyDiv w:val="1"/>
      <w:marLeft w:val="0"/>
      <w:marRight w:val="0"/>
      <w:marTop w:val="0"/>
      <w:marBottom w:val="0"/>
      <w:divBdr>
        <w:top w:val="none" w:sz="0" w:space="0" w:color="auto"/>
        <w:left w:val="none" w:sz="0" w:space="0" w:color="auto"/>
        <w:bottom w:val="none" w:sz="0" w:space="0" w:color="auto"/>
        <w:right w:val="none" w:sz="0" w:space="0" w:color="auto"/>
      </w:divBdr>
      <w:divsChild>
        <w:div w:id="1840193568">
          <w:marLeft w:val="0"/>
          <w:marRight w:val="0"/>
          <w:marTop w:val="0"/>
          <w:marBottom w:val="0"/>
          <w:divBdr>
            <w:top w:val="none" w:sz="0" w:space="0" w:color="auto"/>
            <w:left w:val="none" w:sz="0" w:space="0" w:color="auto"/>
            <w:bottom w:val="none" w:sz="0" w:space="0" w:color="auto"/>
            <w:right w:val="none" w:sz="0" w:space="0" w:color="auto"/>
          </w:divBdr>
        </w:div>
        <w:div w:id="2092002418">
          <w:marLeft w:val="0"/>
          <w:marRight w:val="0"/>
          <w:marTop w:val="0"/>
          <w:marBottom w:val="0"/>
          <w:divBdr>
            <w:top w:val="none" w:sz="0" w:space="0" w:color="auto"/>
            <w:left w:val="none" w:sz="0" w:space="0" w:color="auto"/>
            <w:bottom w:val="none" w:sz="0" w:space="0" w:color="auto"/>
            <w:right w:val="none" w:sz="0" w:space="0" w:color="auto"/>
          </w:divBdr>
        </w:div>
      </w:divsChild>
    </w:div>
    <w:div w:id="2019308701">
      <w:bodyDiv w:val="1"/>
      <w:marLeft w:val="0"/>
      <w:marRight w:val="0"/>
      <w:marTop w:val="0"/>
      <w:marBottom w:val="0"/>
      <w:divBdr>
        <w:top w:val="none" w:sz="0" w:space="0" w:color="auto"/>
        <w:left w:val="none" w:sz="0" w:space="0" w:color="auto"/>
        <w:bottom w:val="none" w:sz="0" w:space="0" w:color="auto"/>
        <w:right w:val="none" w:sz="0" w:space="0" w:color="auto"/>
      </w:divBdr>
      <w:divsChild>
        <w:div w:id="344138379">
          <w:marLeft w:val="0"/>
          <w:marRight w:val="0"/>
          <w:marTop w:val="0"/>
          <w:marBottom w:val="0"/>
          <w:divBdr>
            <w:top w:val="none" w:sz="0" w:space="0" w:color="auto"/>
            <w:left w:val="none" w:sz="0" w:space="0" w:color="auto"/>
            <w:bottom w:val="none" w:sz="0" w:space="0" w:color="auto"/>
            <w:right w:val="none" w:sz="0" w:space="0" w:color="auto"/>
          </w:divBdr>
        </w:div>
        <w:div w:id="1133518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ic.ca/search/maps-buildings/buildings/halpern-centre.ph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uvic.zoom.us/j/22442644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7</Pages>
  <Words>1694</Words>
  <Characters>9660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Victoria</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Kyla Turner</dc:creator>
  <cp:keywords/>
  <dc:description/>
  <cp:lastModifiedBy>Kyla Turner</cp:lastModifiedBy>
  <cp:revision>25</cp:revision>
  <dcterms:created xsi:type="dcterms:W3CDTF">2026-08-11T21:20:00Z</dcterms:created>
  <dcterms:modified xsi:type="dcterms:W3CDTF">2026-09-28T17:06:00Z</dcterms:modified>
</cp:coreProperties>
</file>